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00F350" w14:textId="77777777" w:rsidR="00D37167" w:rsidRDefault="00030D99">
      <w:r w:rsidRPr="00030D99">
        <w:rPr>
          <w:smallCaps/>
          <w:noProof/>
          <w:color w:val="ED7D31" w:themeColor="accent2"/>
          <w:sz w:val="28"/>
          <w:szCs w:val="28"/>
        </w:rPr>
        <mc:AlternateContent>
          <mc:Choice Requires="wps">
            <w:drawing>
              <wp:anchor distT="45720" distB="45720" distL="114300" distR="114300" simplePos="0" relativeHeight="251659264" behindDoc="0" locked="0" layoutInCell="1" allowOverlap="1" wp14:anchorId="3400F4B0" wp14:editId="23B7C653">
                <wp:simplePos x="0" y="0"/>
                <wp:positionH relativeFrom="column">
                  <wp:posOffset>2743200</wp:posOffset>
                </wp:positionH>
                <wp:positionV relativeFrom="paragraph">
                  <wp:posOffset>85725</wp:posOffset>
                </wp:positionV>
                <wp:extent cx="3028950" cy="16097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8950" cy="1609725"/>
                        </a:xfrm>
                        <a:prstGeom prst="rect">
                          <a:avLst/>
                        </a:prstGeom>
                        <a:solidFill>
                          <a:srgbClr val="FFFFFF"/>
                        </a:solidFill>
                        <a:ln w="9525">
                          <a:solidFill>
                            <a:srgbClr val="000000"/>
                          </a:solidFill>
                          <a:miter lim="800000"/>
                          <a:headEnd/>
                          <a:tailEnd/>
                        </a:ln>
                      </wps:spPr>
                      <wps:txbx>
                        <w:txbxContent>
                          <w:p w14:paraId="0FF74504" w14:textId="77777777" w:rsidR="00030D99" w:rsidRDefault="00030D99">
                            <w:pPr>
                              <w:rPr>
                                <w:rFonts w:ascii="Times New Roman" w:hAnsi="Times New Roman" w:cs="Times New Roman"/>
                                <w:sz w:val="36"/>
                                <w:szCs w:val="36"/>
                              </w:rPr>
                            </w:pPr>
                            <w:r>
                              <w:rPr>
                                <w:rFonts w:ascii="Times New Roman" w:hAnsi="Times New Roman" w:cs="Times New Roman"/>
                                <w:sz w:val="36"/>
                                <w:szCs w:val="36"/>
                              </w:rPr>
                              <w:t>BLOOD CHEMISTRY:</w:t>
                            </w:r>
                          </w:p>
                          <w:p w14:paraId="1C1F54DD" w14:textId="77777777" w:rsidR="00030D99" w:rsidRPr="00030D99" w:rsidRDefault="00030D99">
                            <w:pPr>
                              <w:rPr>
                                <w:rFonts w:ascii="Times New Roman" w:hAnsi="Times New Roman" w:cs="Times New Roman"/>
                                <w:sz w:val="36"/>
                                <w:szCs w:val="36"/>
                              </w:rPr>
                            </w:pPr>
                            <w:r>
                              <w:rPr>
                                <w:rFonts w:ascii="Times New Roman" w:hAnsi="Times New Roman" w:cs="Times New Roman"/>
                                <w:sz w:val="36"/>
                                <w:szCs w:val="36"/>
                              </w:rPr>
                              <w:t>A Study of Blood Clots and Disorders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00F4B0" id="_x0000_t202" coordsize="21600,21600" o:spt="202" path="m,l,21600r21600,l21600,xe">
                <v:stroke joinstyle="miter"/>
                <v:path gradientshapeok="t" o:connecttype="rect"/>
              </v:shapetype>
              <v:shape id="Text Box 2" o:spid="_x0000_s1026" type="#_x0000_t202" style="position:absolute;margin-left:3in;margin-top:6.75pt;width:238.5pt;height:126.7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">
                <v:textbox>
                  <w:txbxContent>
                    <w:p w14:paraId="0FF74504" w14:textId="77777777" w:rsidR="00030D99" w:rsidRDefault="00030D99">
                      <w:pPr>
                        <w:rPr>
                          <w:rFonts w:ascii="Times New Roman" w:hAnsi="Times New Roman" w:cs="Times New Roman"/>
                          <w:sz w:val="36"/>
                          <w:szCs w:val="36"/>
                        </w:rPr>
                      </w:pPr>
                      <w:r>
                        <w:rPr>
                          <w:rFonts w:ascii="Times New Roman" w:hAnsi="Times New Roman" w:cs="Times New Roman"/>
                          <w:sz w:val="36"/>
                          <w:szCs w:val="36"/>
                        </w:rPr>
                        <w:t>BLOOD CHEMISTRY:</w:t>
                      </w:r>
                    </w:p>
                    <w:p w14:paraId="1C1F54DD" w14:textId="77777777" w:rsidR="00030D99" w:rsidRPr="00030D99" w:rsidRDefault="00030D99">
                      <w:pPr>
                        <w:rPr>
                          <w:rFonts w:ascii="Times New Roman" w:hAnsi="Times New Roman" w:cs="Times New Roman"/>
                          <w:sz w:val="36"/>
                          <w:szCs w:val="36"/>
                        </w:rPr>
                      </w:pPr>
                      <w:r>
                        <w:rPr>
                          <w:rFonts w:ascii="Times New Roman" w:hAnsi="Times New Roman" w:cs="Times New Roman"/>
                          <w:sz w:val="36"/>
                          <w:szCs w:val="36"/>
                        </w:rPr>
                        <w:t>A Study of Blood Clots and Disorders</w:t>
                      </w:r>
                    </w:p>
                  </w:txbxContent>
                </v:textbox>
                <w10:wrap type="square"/>
              </v:shape>
            </w:pict>
          </mc:Fallback>
        </mc:AlternateContent>
      </w:r>
      <w:r>
        <w:rPr>
          <w:noProof/>
        </w:rPr>
        <w:drawing>
          <wp:inline distT="0" distB="0" distL="0" distR="0" wp14:anchorId="5C403571" wp14:editId="264F2158">
            <wp:extent cx="2324100" cy="1685736"/>
            <wp:effectExtent l="0" t="0" r="0" b="0"/>
            <wp:docPr id="2" name="Picture 2" descr="Blood, Blood Plasma, Red Blood Cel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lood, Blood Plasma, Red Blood Cell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65623" cy="1715854"/>
                    </a:xfrm>
                    <a:prstGeom prst="rect">
                      <a:avLst/>
                    </a:prstGeom>
                    <a:noFill/>
                    <a:ln>
                      <a:noFill/>
                    </a:ln>
                  </pic:spPr>
                </pic:pic>
              </a:graphicData>
            </a:graphic>
          </wp:inline>
        </w:drawing>
      </w:r>
    </w:p>
    <w:p w14:paraId="31830135" w14:textId="157AEEC6" w:rsidR="00030D99" w:rsidRPr="00930A04" w:rsidRDefault="00930A04">
      <w:pPr>
        <w:rPr>
          <w:b/>
          <w:bCs/>
        </w:rPr>
      </w:pPr>
      <w:r>
        <w:rPr>
          <w:b/>
          <w:bCs/>
        </w:rPr>
        <w:t>Author Tashia Caughran, University of North Georgia Oconee, 1201 Bishop Farms Parkway, Watkinsville, GA 30677</w:t>
      </w:r>
    </w:p>
    <w:p w14:paraId="09D20A20" w14:textId="77777777" w:rsidR="00030D99" w:rsidRPr="00DC0AA2" w:rsidRDefault="00030D99">
      <w:pPr>
        <w:rPr>
          <w:rFonts w:ascii="Times New Roman" w:hAnsi="Times New Roman" w:cs="Times New Roman"/>
          <w:sz w:val="24"/>
          <w:szCs w:val="24"/>
        </w:rPr>
      </w:pPr>
      <w:r w:rsidRPr="00DC0AA2">
        <w:rPr>
          <w:rFonts w:ascii="Times New Roman" w:hAnsi="Times New Roman" w:cs="Times New Roman"/>
          <w:sz w:val="24"/>
          <w:szCs w:val="24"/>
        </w:rPr>
        <w:t xml:space="preserve">Ryan Smith was a </w:t>
      </w:r>
      <w:proofErr w:type="gramStart"/>
      <w:r w:rsidRPr="00DC0AA2">
        <w:rPr>
          <w:rFonts w:ascii="Times New Roman" w:hAnsi="Times New Roman" w:cs="Times New Roman"/>
          <w:sz w:val="24"/>
          <w:szCs w:val="24"/>
        </w:rPr>
        <w:t>28 year old</w:t>
      </w:r>
      <w:proofErr w:type="gramEnd"/>
      <w:r w:rsidRPr="00DC0AA2">
        <w:rPr>
          <w:rFonts w:ascii="Times New Roman" w:hAnsi="Times New Roman" w:cs="Times New Roman"/>
          <w:sz w:val="24"/>
          <w:szCs w:val="24"/>
        </w:rPr>
        <w:t xml:space="preserve"> Caucasian male who owned a landscaping business.  He worked outside six days a week and was very physically fit.  One night after coming home from work, his right leg began cramping and swelling.  It had been hot that day, and he thought maybe he was dehydrated.  He drank some </w:t>
      </w:r>
      <w:proofErr w:type="spellStart"/>
      <w:r w:rsidRPr="00DC0AA2">
        <w:rPr>
          <w:rFonts w:ascii="Times New Roman" w:hAnsi="Times New Roman" w:cs="Times New Roman"/>
          <w:sz w:val="24"/>
          <w:szCs w:val="24"/>
        </w:rPr>
        <w:t>Gatordade</w:t>
      </w:r>
      <w:proofErr w:type="spellEnd"/>
      <w:r w:rsidRPr="00DC0AA2">
        <w:rPr>
          <w:rFonts w:ascii="Times New Roman" w:hAnsi="Times New Roman" w:cs="Times New Roman"/>
          <w:sz w:val="24"/>
          <w:szCs w:val="24"/>
        </w:rPr>
        <w:t xml:space="preserve">™, ate some dinner, and sat on the sofa to relax and watch some TV.  Around midnight he decided to go to bed because he had a busy schedule the next day.  However, during the night he began running a fever and noticed his leg had swollen more.  It was also warm to the touch.  </w:t>
      </w:r>
      <w:r w:rsidR="00157590" w:rsidRPr="00DC0AA2">
        <w:rPr>
          <w:rFonts w:ascii="Times New Roman" w:hAnsi="Times New Roman" w:cs="Times New Roman"/>
          <w:sz w:val="24"/>
          <w:szCs w:val="24"/>
        </w:rPr>
        <w:t>He decided to go to the emergency room.</w:t>
      </w:r>
    </w:p>
    <w:p w14:paraId="59DB261F" w14:textId="77777777" w:rsidR="00157590" w:rsidRPr="00DC0AA2" w:rsidRDefault="00157590">
      <w:pPr>
        <w:rPr>
          <w:rFonts w:ascii="Times New Roman" w:hAnsi="Times New Roman" w:cs="Times New Roman"/>
          <w:sz w:val="24"/>
          <w:szCs w:val="24"/>
        </w:rPr>
      </w:pPr>
      <w:r w:rsidRPr="00DC0AA2">
        <w:rPr>
          <w:rFonts w:ascii="Times New Roman" w:hAnsi="Times New Roman" w:cs="Times New Roman"/>
          <w:sz w:val="24"/>
          <w:szCs w:val="24"/>
        </w:rPr>
        <w:t>At the hospital, the doctors ordered an ultrasound of his right calf.  It was determined he had a blood clot.  He was admitted to the hospital and given an IV of heparin to dissolve the clot.   After a couple of days he was sent home.  Because Ryan had no other health problems, the doctors decided he had become very dehydrated and the blood clot should be a one-time occurrence.  He was sent home without further medicine or treatment.</w:t>
      </w:r>
    </w:p>
    <w:p w14:paraId="47524B74" w14:textId="77777777" w:rsidR="00157590" w:rsidRPr="00DC0AA2" w:rsidRDefault="00157590">
      <w:pPr>
        <w:rPr>
          <w:rFonts w:ascii="Times New Roman" w:hAnsi="Times New Roman" w:cs="Times New Roman"/>
          <w:sz w:val="24"/>
          <w:szCs w:val="24"/>
        </w:rPr>
      </w:pPr>
      <w:r w:rsidRPr="00DC0AA2">
        <w:rPr>
          <w:rFonts w:ascii="Times New Roman" w:hAnsi="Times New Roman" w:cs="Times New Roman"/>
          <w:sz w:val="24"/>
          <w:szCs w:val="24"/>
        </w:rPr>
        <w:t>One year later, Ryan experience</w:t>
      </w:r>
      <w:r w:rsidR="00DC0AA2">
        <w:rPr>
          <w:rFonts w:ascii="Times New Roman" w:hAnsi="Times New Roman" w:cs="Times New Roman"/>
          <w:sz w:val="24"/>
          <w:szCs w:val="24"/>
        </w:rPr>
        <w:t>d</w:t>
      </w:r>
      <w:r w:rsidRPr="00DC0AA2">
        <w:rPr>
          <w:rFonts w:ascii="Times New Roman" w:hAnsi="Times New Roman" w:cs="Times New Roman"/>
          <w:sz w:val="24"/>
          <w:szCs w:val="24"/>
        </w:rPr>
        <w:t xml:space="preserve"> the same symptoms except this time he was also having trouble breathing.  His family rushed him to the emergency room.  The doctors determined he had another blood clot, and this time, it had broken off and moved to his lungs.  He stayed in the hospital for several days while doctors prescribed CT scans, more h</w:t>
      </w:r>
      <w:r w:rsidR="00A54824" w:rsidRPr="00DC0AA2">
        <w:rPr>
          <w:rFonts w:ascii="Times New Roman" w:hAnsi="Times New Roman" w:cs="Times New Roman"/>
          <w:sz w:val="24"/>
          <w:szCs w:val="24"/>
        </w:rPr>
        <w:t>eparin, and extra blood tests.  No determining factor was found as the cause for the clotting.  This time, he was sent home with a</w:t>
      </w:r>
      <w:r w:rsidR="00C11D1C">
        <w:rPr>
          <w:rFonts w:ascii="Times New Roman" w:hAnsi="Times New Roman" w:cs="Times New Roman"/>
          <w:sz w:val="24"/>
          <w:szCs w:val="24"/>
        </w:rPr>
        <w:t xml:space="preserve"> prescription anticoagulant</w:t>
      </w:r>
      <w:r w:rsidR="00A54824" w:rsidRPr="00DC0AA2">
        <w:rPr>
          <w:rFonts w:ascii="Times New Roman" w:hAnsi="Times New Roman" w:cs="Times New Roman"/>
          <w:sz w:val="24"/>
          <w:szCs w:val="24"/>
        </w:rPr>
        <w:t xml:space="preserve"> called Warfarin</w:t>
      </w:r>
      <w:r w:rsidR="00A87B09">
        <w:rPr>
          <w:rFonts w:ascii="Times New Roman" w:hAnsi="Times New Roman" w:cs="Times New Roman"/>
          <w:sz w:val="24"/>
          <w:szCs w:val="24"/>
        </w:rPr>
        <w:t xml:space="preserve"> (Coumadin)</w:t>
      </w:r>
      <w:r w:rsidR="00A54824" w:rsidRPr="00DC0AA2">
        <w:rPr>
          <w:rFonts w:ascii="Times New Roman" w:hAnsi="Times New Roman" w:cs="Times New Roman"/>
          <w:sz w:val="24"/>
          <w:szCs w:val="24"/>
        </w:rPr>
        <w:t>.</w:t>
      </w:r>
    </w:p>
    <w:p w14:paraId="3B2572F7" w14:textId="77777777" w:rsidR="00A54824" w:rsidRPr="00DC0AA2" w:rsidRDefault="00A54824">
      <w:pPr>
        <w:rPr>
          <w:rFonts w:ascii="Times New Roman" w:hAnsi="Times New Roman" w:cs="Times New Roman"/>
          <w:sz w:val="24"/>
          <w:szCs w:val="24"/>
        </w:rPr>
      </w:pPr>
      <w:r w:rsidRPr="00DC0AA2">
        <w:rPr>
          <w:rFonts w:ascii="Times New Roman" w:hAnsi="Times New Roman" w:cs="Times New Roman"/>
          <w:sz w:val="24"/>
          <w:szCs w:val="24"/>
        </w:rPr>
        <w:t>Eighteen months later, Ryan experienced another clot which had also moved to his lungs.  Since his last visit to the hospital, a new blood test was available to check for gen</w:t>
      </w:r>
      <w:r w:rsidR="00DC0AA2">
        <w:rPr>
          <w:rFonts w:ascii="Times New Roman" w:hAnsi="Times New Roman" w:cs="Times New Roman"/>
          <w:sz w:val="24"/>
          <w:szCs w:val="24"/>
        </w:rPr>
        <w:t>etic mutations</w:t>
      </w:r>
      <w:r w:rsidRPr="00DC0AA2">
        <w:rPr>
          <w:rFonts w:ascii="Times New Roman" w:hAnsi="Times New Roman" w:cs="Times New Roman"/>
          <w:sz w:val="24"/>
          <w:szCs w:val="24"/>
        </w:rPr>
        <w:t xml:space="preserve">.  It was determined that Ryan had the MTHFR gene mutation which was causing his blood to clot.  He was told he would need to </w:t>
      </w:r>
      <w:r w:rsidR="00C11D1C">
        <w:rPr>
          <w:rFonts w:ascii="Times New Roman" w:hAnsi="Times New Roman" w:cs="Times New Roman"/>
          <w:sz w:val="24"/>
          <w:szCs w:val="24"/>
        </w:rPr>
        <w:t>use an anticoagulant for</w:t>
      </w:r>
      <w:r w:rsidRPr="00DC0AA2">
        <w:rPr>
          <w:rFonts w:ascii="Times New Roman" w:hAnsi="Times New Roman" w:cs="Times New Roman"/>
          <w:sz w:val="24"/>
          <w:szCs w:val="24"/>
        </w:rPr>
        <w:t xml:space="preserve"> the rest of his life to prevent heart attack, stroke, </w:t>
      </w:r>
      <w:r w:rsidR="00C11D1C">
        <w:rPr>
          <w:rFonts w:ascii="Times New Roman" w:hAnsi="Times New Roman" w:cs="Times New Roman"/>
          <w:sz w:val="24"/>
          <w:szCs w:val="24"/>
        </w:rPr>
        <w:t>or aneurysm.  New anticoagulant</w:t>
      </w:r>
      <w:r w:rsidRPr="00DC0AA2">
        <w:rPr>
          <w:rFonts w:ascii="Times New Roman" w:hAnsi="Times New Roman" w:cs="Times New Roman"/>
          <w:sz w:val="24"/>
          <w:szCs w:val="24"/>
        </w:rPr>
        <w:t xml:space="preserve"> drugs such as Xarelto, </w:t>
      </w:r>
      <w:r w:rsidR="00DC0AA2" w:rsidRPr="00DC0AA2">
        <w:rPr>
          <w:rFonts w:ascii="Times New Roman" w:hAnsi="Times New Roman" w:cs="Times New Roman"/>
          <w:sz w:val="24"/>
          <w:szCs w:val="24"/>
        </w:rPr>
        <w:t>Pradaxa, and Eliquis were now available as well as the previously prescribed Coumadin.</w:t>
      </w:r>
      <w:r w:rsidR="00DC0AA2">
        <w:rPr>
          <w:rFonts w:ascii="Times New Roman" w:hAnsi="Times New Roman" w:cs="Times New Roman"/>
          <w:sz w:val="24"/>
          <w:szCs w:val="24"/>
        </w:rPr>
        <w:t xml:space="preserve">  His story is just one example of approximately 900,000 people in the United States alone who suffer from blood clots.</w:t>
      </w:r>
    </w:p>
    <w:p w14:paraId="26B82EB2" w14:textId="77777777" w:rsidR="00DC0AA2" w:rsidRDefault="00DC0AA2">
      <w:pPr>
        <w:rPr>
          <w:rFonts w:ascii="Times New Roman" w:hAnsi="Times New Roman" w:cs="Times New Roman"/>
          <w:sz w:val="24"/>
          <w:szCs w:val="24"/>
        </w:rPr>
      </w:pPr>
      <w:r w:rsidRPr="00DC0AA2">
        <w:rPr>
          <w:rFonts w:ascii="Times New Roman" w:hAnsi="Times New Roman" w:cs="Times New Roman"/>
          <w:sz w:val="24"/>
          <w:szCs w:val="24"/>
        </w:rPr>
        <w:t xml:space="preserve">This case study will examine the causes of blood clotting and </w:t>
      </w:r>
      <w:r w:rsidR="00A87B09">
        <w:rPr>
          <w:rFonts w:ascii="Times New Roman" w:hAnsi="Times New Roman" w:cs="Times New Roman"/>
          <w:sz w:val="24"/>
          <w:szCs w:val="24"/>
        </w:rPr>
        <w:t>blood disorders.</w:t>
      </w:r>
    </w:p>
    <w:p w14:paraId="02E428A7" w14:textId="77777777" w:rsidR="00B51124" w:rsidRDefault="00B51124">
      <w:pPr>
        <w:rPr>
          <w:rFonts w:ascii="Times New Roman" w:hAnsi="Times New Roman" w:cs="Times New Roman"/>
          <w:sz w:val="24"/>
          <w:szCs w:val="24"/>
        </w:rPr>
      </w:pPr>
      <w:r>
        <w:rPr>
          <w:rFonts w:ascii="Times New Roman" w:hAnsi="Times New Roman" w:cs="Times New Roman"/>
          <w:sz w:val="24"/>
          <w:szCs w:val="24"/>
        </w:rPr>
        <w:t xml:space="preserve">Human blood contains red blood cells, white blood cells, plasma, and platelets.  Hemostasis is the process which causes our blood to clot.  When the body perceives injury or loss of blood, </w:t>
      </w:r>
      <w:r>
        <w:rPr>
          <w:rFonts w:ascii="Times New Roman" w:hAnsi="Times New Roman" w:cs="Times New Roman"/>
          <w:sz w:val="24"/>
          <w:szCs w:val="24"/>
        </w:rPr>
        <w:lastRenderedPageBreak/>
        <w:t xml:space="preserve">blood vessels narrow and platelets begin the coagulation process.  The platelets change shape and become sticky and begin to stick to each other and the walls of the blood vessel.  </w:t>
      </w:r>
      <w:r w:rsidR="009D53FB">
        <w:rPr>
          <w:rFonts w:ascii="Times New Roman" w:hAnsi="Times New Roman" w:cs="Times New Roman"/>
          <w:sz w:val="24"/>
          <w:szCs w:val="24"/>
        </w:rPr>
        <w:t xml:space="preserve">This </w:t>
      </w:r>
      <w:r w:rsidR="003E7F37">
        <w:rPr>
          <w:rFonts w:ascii="Times New Roman" w:hAnsi="Times New Roman" w:cs="Times New Roman"/>
          <w:sz w:val="24"/>
          <w:szCs w:val="24"/>
        </w:rPr>
        <w:t xml:space="preserve">is </w:t>
      </w:r>
      <w:r w:rsidR="009D53FB">
        <w:rPr>
          <w:rFonts w:ascii="Times New Roman" w:hAnsi="Times New Roman" w:cs="Times New Roman"/>
          <w:sz w:val="24"/>
          <w:szCs w:val="24"/>
        </w:rPr>
        <w:t xml:space="preserve">achieved by the blood vessel releasing a protein called the von Willebrand factor.  An enzyme called thrombin and the protein collagen aid in this process.  Once the platelets begin to stick together, a protein called fibrin is formed which strengthens the clot and holds it in place.  </w:t>
      </w:r>
      <w:r w:rsidR="003E7F37">
        <w:rPr>
          <w:rFonts w:ascii="Times New Roman" w:hAnsi="Times New Roman" w:cs="Times New Roman"/>
          <w:sz w:val="24"/>
          <w:szCs w:val="24"/>
        </w:rPr>
        <w:t xml:space="preserve">When the body produces too much </w:t>
      </w:r>
      <w:r w:rsidR="00A87B09">
        <w:rPr>
          <w:rFonts w:ascii="Times New Roman" w:hAnsi="Times New Roman" w:cs="Times New Roman"/>
          <w:sz w:val="24"/>
          <w:szCs w:val="24"/>
        </w:rPr>
        <w:t xml:space="preserve">or too little </w:t>
      </w:r>
      <w:r w:rsidR="003E7F37">
        <w:rPr>
          <w:rFonts w:ascii="Times New Roman" w:hAnsi="Times New Roman" w:cs="Times New Roman"/>
          <w:sz w:val="24"/>
          <w:szCs w:val="24"/>
        </w:rPr>
        <w:t>clotting, a person will be diagnosed with a blood clotting disorder.</w:t>
      </w:r>
    </w:p>
    <w:p w14:paraId="05F834CF" w14:textId="77777777" w:rsidR="000B229C" w:rsidRDefault="00A87B09">
      <w:pPr>
        <w:rPr>
          <w:rFonts w:ascii="Times New Roman" w:hAnsi="Times New Roman" w:cs="Times New Roman"/>
          <w:b/>
          <w:noProof/>
          <w:sz w:val="24"/>
          <w:szCs w:val="24"/>
          <w:u w:val="single"/>
        </w:rPr>
      </w:pPr>
      <w:r>
        <w:rPr>
          <w:rFonts w:ascii="Times New Roman" w:hAnsi="Times New Roman" w:cs="Times New Roman"/>
          <w:b/>
          <w:noProof/>
          <w:sz w:val="24"/>
          <w:szCs w:val="24"/>
          <w:u w:val="single"/>
        </w:rPr>
        <w:t>Possible Disorder</w:t>
      </w:r>
      <w:r w:rsidR="00080A0D">
        <w:rPr>
          <w:rFonts w:ascii="Times New Roman" w:hAnsi="Times New Roman" w:cs="Times New Roman"/>
          <w:b/>
          <w:noProof/>
          <w:sz w:val="24"/>
          <w:szCs w:val="24"/>
          <w:u w:val="single"/>
        </w:rPr>
        <w:t xml:space="preserve"> Causes</w:t>
      </w:r>
    </w:p>
    <w:p w14:paraId="1E0EAE23" w14:textId="77777777" w:rsidR="003E7F37" w:rsidRDefault="003E7F37">
      <w:pPr>
        <w:rPr>
          <w:rFonts w:ascii="Times New Roman" w:hAnsi="Times New Roman" w:cs="Times New Roman"/>
          <w:color w:val="222222"/>
          <w:sz w:val="24"/>
          <w:szCs w:val="24"/>
          <w:shd w:val="clear" w:color="auto" w:fill="FFFFFF"/>
        </w:rPr>
      </w:pPr>
      <w:r>
        <w:rPr>
          <w:rFonts w:ascii="Times New Roman" w:hAnsi="Times New Roman" w:cs="Times New Roman"/>
          <w:noProof/>
          <w:sz w:val="24"/>
          <w:szCs w:val="24"/>
        </w:rPr>
        <w:t>Clotting Disorders are often the result of clotting factors.  These factors are proteins</w:t>
      </w:r>
      <w:r w:rsidR="002D3D61">
        <w:rPr>
          <w:rFonts w:ascii="Times New Roman" w:hAnsi="Times New Roman" w:cs="Times New Roman"/>
          <w:noProof/>
          <w:sz w:val="24"/>
          <w:szCs w:val="24"/>
        </w:rPr>
        <w:t xml:space="preserve"> in the blood which control bleeding.  The most common factors are </w:t>
      </w:r>
      <w:hyperlink r:id="rId6" w:tooltip="hemophilia" w:history="1">
        <w:r w:rsidR="002D3D61" w:rsidRPr="002D3D61">
          <w:rPr>
            <w:rFonts w:ascii="Times New Roman" w:hAnsi="Times New Roman" w:cs="Times New Roman"/>
            <w:color w:val="005BC6"/>
            <w:sz w:val="24"/>
            <w:szCs w:val="24"/>
            <w:u w:val="single"/>
            <w:bdr w:val="none" w:sz="0" w:space="0" w:color="auto" w:frame="1"/>
          </w:rPr>
          <w:t>hemophilia</w:t>
        </w:r>
      </w:hyperlink>
      <w:r w:rsidR="002D3D61" w:rsidRPr="002D3D61">
        <w:rPr>
          <w:rFonts w:ascii="Times New Roman" w:hAnsi="Times New Roman" w:cs="Times New Roman"/>
          <w:color w:val="333333"/>
          <w:sz w:val="24"/>
          <w:szCs w:val="24"/>
        </w:rPr>
        <w:t> A and B; Factor II,</w:t>
      </w:r>
      <w:r w:rsidR="002D3D61">
        <w:rPr>
          <w:rFonts w:ascii="Times New Roman" w:hAnsi="Times New Roman" w:cs="Times New Roman"/>
          <w:color w:val="333333"/>
          <w:sz w:val="24"/>
          <w:szCs w:val="24"/>
        </w:rPr>
        <w:t xml:space="preserve"> V, VII, X, and XII.  If a person has an insufficient number of these factors, their blood does not clot enough.  These factors are inherited.</w:t>
      </w:r>
      <w:r w:rsidR="00637848">
        <w:rPr>
          <w:rFonts w:ascii="Times New Roman" w:hAnsi="Times New Roman" w:cs="Times New Roman"/>
          <w:color w:val="333333"/>
          <w:sz w:val="24"/>
          <w:szCs w:val="24"/>
        </w:rPr>
        <w:t xml:space="preserve">  Treatment for these disorders can include 1) intravenous injections of the missing protein, 2)</w:t>
      </w:r>
      <w:r w:rsidR="00637848" w:rsidRPr="00637848">
        <w:rPr>
          <w:rFonts w:ascii="Helvetica" w:hAnsi="Helvetica" w:cs="Helvetica"/>
          <w:color w:val="222222"/>
          <w:sz w:val="21"/>
          <w:szCs w:val="21"/>
          <w:shd w:val="clear" w:color="auto" w:fill="FFFFFF"/>
        </w:rPr>
        <w:t xml:space="preserve"> </w:t>
      </w:r>
      <w:r w:rsidR="00637848" w:rsidRPr="00637848">
        <w:rPr>
          <w:rFonts w:ascii="Times New Roman" w:hAnsi="Times New Roman" w:cs="Times New Roman"/>
          <w:color w:val="222222"/>
          <w:sz w:val="24"/>
          <w:szCs w:val="24"/>
          <w:shd w:val="clear" w:color="auto" w:fill="FFFFFF"/>
        </w:rPr>
        <w:t>DDAVP (desmopressin acetate)</w:t>
      </w:r>
      <w:r w:rsidR="00637848">
        <w:rPr>
          <w:rFonts w:ascii="Times New Roman" w:hAnsi="Times New Roman" w:cs="Times New Roman"/>
          <w:color w:val="222222"/>
          <w:sz w:val="24"/>
          <w:szCs w:val="24"/>
          <w:shd w:val="clear" w:color="auto" w:fill="FFFFFF"/>
        </w:rPr>
        <w:t xml:space="preserve">- an antidiuretic hormone injected or used as a nasal spray, and 3) </w:t>
      </w:r>
      <w:r w:rsidR="00637848" w:rsidRPr="00637848">
        <w:rPr>
          <w:rFonts w:ascii="Times New Roman" w:hAnsi="Times New Roman" w:cs="Times New Roman"/>
          <w:color w:val="222222"/>
          <w:sz w:val="24"/>
          <w:szCs w:val="24"/>
          <w:shd w:val="clear" w:color="auto" w:fill="FFFFFF"/>
        </w:rPr>
        <w:t>Aminocaproic aci</w:t>
      </w:r>
      <w:r w:rsidR="00637848">
        <w:rPr>
          <w:rFonts w:ascii="Times New Roman" w:hAnsi="Times New Roman" w:cs="Times New Roman"/>
          <w:color w:val="222222"/>
          <w:sz w:val="24"/>
          <w:szCs w:val="24"/>
          <w:shd w:val="clear" w:color="auto" w:fill="FFFFFF"/>
        </w:rPr>
        <w:t>d which prevents clots from breaking down can be taken orally as a liquid or tablet.</w:t>
      </w:r>
    </w:p>
    <w:p w14:paraId="343B4362" w14:textId="77777777" w:rsidR="0045203A" w:rsidRDefault="00F00702" w:rsidP="0045203A">
      <w:pPr>
        <w:rPr>
          <w:rFonts w:ascii="Times New Roman" w:hAnsi="Times New Roman" w:cs="Times New Roman"/>
          <w:color w:val="333333"/>
          <w:sz w:val="24"/>
          <w:szCs w:val="24"/>
        </w:rPr>
      </w:pPr>
      <w:r w:rsidRPr="00F00702">
        <w:rPr>
          <w:rFonts w:ascii="Times New Roman" w:hAnsi="Times New Roman" w:cs="Times New Roman"/>
          <w:noProof/>
          <w:color w:val="333333"/>
          <w:sz w:val="24"/>
          <w:szCs w:val="24"/>
        </w:rPr>
        <mc:AlternateContent>
          <mc:Choice Requires="wps">
            <w:drawing>
              <wp:anchor distT="45720" distB="45720" distL="114300" distR="114300" simplePos="0" relativeHeight="251661312" behindDoc="0" locked="0" layoutInCell="1" allowOverlap="1" wp14:anchorId="44BEF905" wp14:editId="6D641CAA">
                <wp:simplePos x="0" y="0"/>
                <wp:positionH relativeFrom="column">
                  <wp:posOffset>3049905</wp:posOffset>
                </wp:positionH>
                <wp:positionV relativeFrom="paragraph">
                  <wp:posOffset>382905</wp:posOffset>
                </wp:positionV>
                <wp:extent cx="2360930" cy="1404620"/>
                <wp:effectExtent l="0" t="0" r="22860" b="1143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2E17F5F9" w14:textId="77777777" w:rsidR="00F00702" w:rsidRPr="00F00702" w:rsidRDefault="00F00702">
                            <w:pPr>
                              <w:rPr>
                                <w:rFonts w:ascii="Adobe Fan Heiti Std B" w:eastAsia="Adobe Fan Heiti Std B" w:hAnsi="Adobe Fan Heiti Std B"/>
                                <w:sz w:val="36"/>
                                <w:szCs w:val="36"/>
                              </w:rPr>
                            </w:pPr>
                            <w:r>
                              <w:rPr>
                                <w:rFonts w:ascii="Adobe Fan Heiti Std B" w:eastAsia="Adobe Fan Heiti Std B" w:hAnsi="Adobe Fan Heiti Std B"/>
                                <w:sz w:val="36"/>
                                <w:szCs w:val="36"/>
                              </w:rPr>
                              <w:t>Factor V protein</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4BEF905" id="_x0000_s1027" type="#_x0000_t202" style="position:absolute;margin-left:240.15pt;margin-top:30.15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">
                <v:textbox style="mso-fit-shape-to-text:t">
                  <w:txbxContent>
                    <w:p w14:paraId="2E17F5F9" w14:textId="77777777" w:rsidR="00F00702" w:rsidRPr="00F00702" w:rsidRDefault="00F00702">
                      <w:pPr>
                        <w:rPr>
                          <w:rFonts w:ascii="Adobe Fan Heiti Std B" w:eastAsia="Adobe Fan Heiti Std B" w:hAnsi="Adobe Fan Heiti Std B"/>
                          <w:sz w:val="36"/>
                          <w:szCs w:val="36"/>
                        </w:rPr>
                      </w:pPr>
                      <w:r>
                        <w:rPr>
                          <w:rFonts w:ascii="Adobe Fan Heiti Std B" w:eastAsia="Adobe Fan Heiti Std B" w:hAnsi="Adobe Fan Heiti Std B"/>
                          <w:sz w:val="36"/>
                          <w:szCs w:val="36"/>
                        </w:rPr>
                        <w:t>Factor V protein</w:t>
                      </w:r>
                    </w:p>
                  </w:txbxContent>
                </v:textbox>
                <w10:wrap type="square"/>
              </v:shape>
            </w:pict>
          </mc:Fallback>
        </mc:AlternateContent>
      </w:r>
      <w:r>
        <w:rPr>
          <w:noProof/>
        </w:rPr>
        <w:drawing>
          <wp:inline distT="0" distB="0" distL="0" distR="0" wp14:anchorId="34AC9C85" wp14:editId="5CFD7068">
            <wp:extent cx="2879304" cy="1981200"/>
            <wp:effectExtent l="0" t="0" r="0" b="0"/>
            <wp:docPr id="1" name="Picture 1" descr="Image result for free images of factor v lei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free images of factor v leide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891205" cy="1989389"/>
                    </a:xfrm>
                    <a:prstGeom prst="rect">
                      <a:avLst/>
                    </a:prstGeom>
                    <a:noFill/>
                    <a:ln>
                      <a:noFill/>
                    </a:ln>
                  </pic:spPr>
                </pic:pic>
              </a:graphicData>
            </a:graphic>
          </wp:inline>
        </w:drawing>
      </w:r>
    </w:p>
    <w:p w14:paraId="6094C68D" w14:textId="77777777" w:rsidR="00A87B09" w:rsidRDefault="00A87B09" w:rsidP="0045203A">
      <w:pPr>
        <w:rPr>
          <w:rFonts w:ascii="Times New Roman" w:hAnsi="Times New Roman" w:cs="Times New Roman"/>
          <w:color w:val="333333"/>
          <w:sz w:val="24"/>
          <w:szCs w:val="24"/>
        </w:rPr>
      </w:pPr>
    </w:p>
    <w:p w14:paraId="4691FD68" w14:textId="77777777" w:rsidR="002D3D61" w:rsidRPr="0045203A" w:rsidRDefault="002D3D61" w:rsidP="0045203A">
      <w:pPr>
        <w:rPr>
          <w:rFonts w:ascii="Times New Roman" w:hAnsi="Times New Roman" w:cs="Times New Roman"/>
          <w:color w:val="333333"/>
          <w:sz w:val="24"/>
          <w:szCs w:val="24"/>
        </w:rPr>
      </w:pPr>
      <w:r>
        <w:rPr>
          <w:rFonts w:ascii="Times New Roman" w:hAnsi="Times New Roman" w:cs="Times New Roman"/>
          <w:color w:val="333333"/>
          <w:sz w:val="24"/>
          <w:szCs w:val="24"/>
        </w:rPr>
        <w:t xml:space="preserve">A person can also inherit factors which cause the blood to clot too much.  The most common of these are </w:t>
      </w:r>
      <w:r w:rsidRPr="002D3D61">
        <w:rPr>
          <w:rFonts w:ascii="Times New Roman" w:hAnsi="Times New Roman" w:cs="Times New Roman"/>
          <w:color w:val="333333"/>
          <w:sz w:val="24"/>
          <w:szCs w:val="24"/>
        </w:rPr>
        <w:t>Factor V Leiden and prothrombin gene mutation</w:t>
      </w:r>
      <w:r>
        <w:rPr>
          <w:rFonts w:ascii="Times New Roman" w:hAnsi="Times New Roman" w:cs="Times New Roman"/>
          <w:color w:val="333333"/>
          <w:sz w:val="24"/>
          <w:szCs w:val="24"/>
        </w:rPr>
        <w:t>.  In our case study introduction, Ryan Smith suffered from a genetic mutation called MTHFR.  This mutation also causes blood to clot too much.</w:t>
      </w:r>
      <w:r w:rsidR="006A071E">
        <w:rPr>
          <w:rFonts w:ascii="Times New Roman" w:hAnsi="Times New Roman" w:cs="Times New Roman"/>
          <w:color w:val="333333"/>
          <w:sz w:val="24"/>
          <w:szCs w:val="24"/>
        </w:rPr>
        <w:t xml:space="preserve">  These disorders are caused by gene mutations (alterations in the DNA sequence) in the blood factors.  Factor V Leiden is a mutation in the factor V protein.  Prothrombin is a mutation </w:t>
      </w:r>
      <w:r w:rsidR="00E34977">
        <w:rPr>
          <w:rFonts w:ascii="Times New Roman" w:hAnsi="Times New Roman" w:cs="Times New Roman"/>
          <w:color w:val="333333"/>
          <w:sz w:val="24"/>
          <w:szCs w:val="24"/>
        </w:rPr>
        <w:t xml:space="preserve">in the factor II protein, and MTHFR is caused by variants in genes C677T and A1298C.  Treatment for these disorders can include 1) </w:t>
      </w:r>
      <w:r w:rsidR="005445A0">
        <w:rPr>
          <w:rFonts w:ascii="Times New Roman" w:hAnsi="Times New Roman" w:cs="Times New Roman"/>
          <w:color w:val="333333"/>
          <w:sz w:val="24"/>
          <w:szCs w:val="24"/>
        </w:rPr>
        <w:t>prescribed anticoagulants-medication to prevent clots from forming (aspirin</w:t>
      </w:r>
      <w:r w:rsidR="005445A0">
        <w:rPr>
          <w:rFonts w:ascii="Arial" w:eastAsia="Times New Roman" w:hAnsi="Arial" w:cs="Arial"/>
          <w:color w:val="222222"/>
          <w:sz w:val="24"/>
          <w:szCs w:val="24"/>
        </w:rPr>
        <w:t xml:space="preserve">, </w:t>
      </w:r>
      <w:r w:rsidR="005445A0">
        <w:rPr>
          <w:rFonts w:ascii="Times New Roman" w:eastAsia="Times New Roman" w:hAnsi="Times New Roman" w:cs="Times New Roman"/>
          <w:color w:val="222222"/>
          <w:sz w:val="24"/>
          <w:szCs w:val="24"/>
        </w:rPr>
        <w:t xml:space="preserve">heparin, warfarin, Xarelto, Pradaxa, Eliquis, </w:t>
      </w:r>
      <w:proofErr w:type="spellStart"/>
      <w:r w:rsidR="005445A0">
        <w:rPr>
          <w:rFonts w:ascii="Times New Roman" w:eastAsia="Times New Roman" w:hAnsi="Times New Roman" w:cs="Times New Roman"/>
          <w:color w:val="222222"/>
          <w:sz w:val="24"/>
          <w:szCs w:val="24"/>
        </w:rPr>
        <w:t>Lovenox</w:t>
      </w:r>
      <w:proofErr w:type="spellEnd"/>
      <w:r w:rsidR="005445A0">
        <w:rPr>
          <w:rFonts w:ascii="Times New Roman" w:eastAsia="Times New Roman" w:hAnsi="Times New Roman" w:cs="Times New Roman"/>
          <w:color w:val="222222"/>
          <w:sz w:val="24"/>
          <w:szCs w:val="24"/>
        </w:rPr>
        <w:t>, and more)</w:t>
      </w:r>
      <w:r w:rsidR="005445A0">
        <w:rPr>
          <w:rFonts w:ascii="Arial" w:eastAsia="Times New Roman" w:hAnsi="Arial" w:cs="Arial"/>
          <w:color w:val="222222"/>
          <w:sz w:val="24"/>
          <w:szCs w:val="24"/>
        </w:rPr>
        <w:t xml:space="preserve">, </w:t>
      </w:r>
      <w:r w:rsidR="005445A0" w:rsidRPr="005445A0">
        <w:rPr>
          <w:rFonts w:ascii="Times New Roman" w:hAnsi="Times New Roman" w:cs="Times New Roman"/>
          <w:color w:val="333333"/>
          <w:sz w:val="24"/>
          <w:szCs w:val="24"/>
        </w:rPr>
        <w:t>2) prescribed thrombolytics-medications which dissolve clots</w:t>
      </w:r>
      <w:r w:rsidR="005445A0">
        <w:rPr>
          <w:rFonts w:ascii="Times New Roman" w:hAnsi="Times New Roman" w:cs="Times New Roman"/>
          <w:color w:val="333333"/>
          <w:sz w:val="24"/>
          <w:szCs w:val="24"/>
        </w:rPr>
        <w:t xml:space="preserve"> (</w:t>
      </w:r>
      <w:proofErr w:type="spellStart"/>
      <w:r w:rsidR="005445A0">
        <w:rPr>
          <w:rFonts w:ascii="Times New Roman" w:hAnsi="Times New Roman" w:cs="Times New Roman"/>
          <w:color w:val="333333"/>
          <w:sz w:val="24"/>
          <w:szCs w:val="24"/>
        </w:rPr>
        <w:t>Eminase</w:t>
      </w:r>
      <w:proofErr w:type="spellEnd"/>
      <w:r w:rsidR="005445A0">
        <w:rPr>
          <w:rFonts w:ascii="Times New Roman" w:hAnsi="Times New Roman" w:cs="Times New Roman"/>
          <w:color w:val="333333"/>
          <w:sz w:val="24"/>
          <w:szCs w:val="24"/>
        </w:rPr>
        <w:t xml:space="preserve">, </w:t>
      </w:r>
      <w:proofErr w:type="spellStart"/>
      <w:r w:rsidR="005445A0">
        <w:rPr>
          <w:rFonts w:ascii="Times New Roman" w:hAnsi="Times New Roman" w:cs="Times New Roman"/>
          <w:color w:val="333333"/>
          <w:sz w:val="24"/>
          <w:szCs w:val="24"/>
        </w:rPr>
        <w:t>Retavase</w:t>
      </w:r>
      <w:proofErr w:type="spellEnd"/>
      <w:r w:rsidR="005445A0">
        <w:rPr>
          <w:rFonts w:ascii="Times New Roman" w:hAnsi="Times New Roman" w:cs="Times New Roman"/>
          <w:color w:val="333333"/>
          <w:sz w:val="24"/>
          <w:szCs w:val="24"/>
        </w:rPr>
        <w:t xml:space="preserve">, </w:t>
      </w:r>
      <w:proofErr w:type="spellStart"/>
      <w:r w:rsidR="005445A0">
        <w:rPr>
          <w:rFonts w:ascii="Times New Roman" w:hAnsi="Times New Roman" w:cs="Times New Roman"/>
          <w:color w:val="333333"/>
          <w:sz w:val="24"/>
          <w:szCs w:val="24"/>
        </w:rPr>
        <w:t>Activase</w:t>
      </w:r>
      <w:proofErr w:type="spellEnd"/>
      <w:r w:rsidR="005445A0">
        <w:rPr>
          <w:rFonts w:ascii="Times New Roman" w:hAnsi="Times New Roman" w:cs="Times New Roman"/>
          <w:color w:val="333333"/>
          <w:sz w:val="24"/>
          <w:szCs w:val="24"/>
        </w:rPr>
        <w:t xml:space="preserve">), </w:t>
      </w:r>
      <w:r w:rsidR="005445A0" w:rsidRPr="005445A0">
        <w:rPr>
          <w:rFonts w:ascii="Times New Roman" w:hAnsi="Times New Roman" w:cs="Times New Roman"/>
          <w:color w:val="333333"/>
          <w:sz w:val="24"/>
          <w:szCs w:val="24"/>
        </w:rPr>
        <w:t>or 3) surgical removal of a clot.</w:t>
      </w:r>
    </w:p>
    <w:p w14:paraId="69B34968" w14:textId="77777777" w:rsidR="005445A0" w:rsidRDefault="005445A0">
      <w:pPr>
        <w:rPr>
          <w:rFonts w:ascii="Times New Roman" w:hAnsi="Times New Roman" w:cs="Times New Roman"/>
          <w:color w:val="333333"/>
          <w:sz w:val="24"/>
          <w:szCs w:val="24"/>
        </w:rPr>
      </w:pPr>
    </w:p>
    <w:p w14:paraId="1E1417B0" w14:textId="77777777" w:rsidR="005445A0" w:rsidRDefault="005445A0">
      <w:pPr>
        <w:rPr>
          <w:rFonts w:ascii="Times New Roman" w:hAnsi="Times New Roman" w:cs="Times New Roman"/>
          <w:color w:val="333333"/>
          <w:sz w:val="24"/>
          <w:szCs w:val="24"/>
        </w:rPr>
      </w:pPr>
    </w:p>
    <w:p w14:paraId="03DD8CEA" w14:textId="77777777" w:rsidR="005445A0" w:rsidRPr="005445A0" w:rsidRDefault="00F03ABD">
      <w:pPr>
        <w:rPr>
          <w:rFonts w:ascii="Times New Roman" w:hAnsi="Times New Roman" w:cs="Times New Roman"/>
          <w:b/>
          <w:color w:val="333333"/>
          <w:sz w:val="28"/>
          <w:szCs w:val="28"/>
        </w:rPr>
      </w:pPr>
      <w:r>
        <w:rPr>
          <w:noProof/>
        </w:rPr>
        <w:lastRenderedPageBreak/>
        <w:drawing>
          <wp:anchor distT="0" distB="0" distL="114300" distR="114300" simplePos="0" relativeHeight="251662336" behindDoc="0" locked="0" layoutInCell="1" allowOverlap="1" wp14:anchorId="01CE3AAC" wp14:editId="5FAD99BF">
            <wp:simplePos x="0" y="0"/>
            <wp:positionH relativeFrom="margin">
              <wp:align>left</wp:align>
            </wp:positionH>
            <wp:positionV relativeFrom="paragraph">
              <wp:posOffset>323850</wp:posOffset>
            </wp:positionV>
            <wp:extent cx="2924175" cy="1224915"/>
            <wp:effectExtent l="0" t="0" r="9525" b="0"/>
            <wp:wrapSquare wrapText="bothSides"/>
            <wp:docPr id="5" name="Picture 5" descr="XARELTO (rivaroxaban) Structural Formula - Illust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ARELTO (rivaroxaban) Structural Formula - Illustratio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4175" cy="1224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445A0" w:rsidRPr="005445A0">
        <w:rPr>
          <w:rFonts w:ascii="Times New Roman" w:hAnsi="Times New Roman" w:cs="Times New Roman"/>
          <w:b/>
          <w:color w:val="333333"/>
          <w:sz w:val="28"/>
          <w:szCs w:val="28"/>
        </w:rPr>
        <w:t>Chemical structure of Xarelto</w:t>
      </w:r>
    </w:p>
    <w:p w14:paraId="6573958B" w14:textId="77777777" w:rsidR="005445A0" w:rsidRDefault="005445A0">
      <w:pPr>
        <w:rPr>
          <w:rFonts w:ascii="Times New Roman" w:hAnsi="Times New Roman" w:cs="Times New Roman"/>
          <w:sz w:val="24"/>
          <w:szCs w:val="24"/>
        </w:rPr>
      </w:pPr>
      <w:r>
        <w:rPr>
          <w:rFonts w:ascii="Times New Roman" w:hAnsi="Times New Roman" w:cs="Times New Roman"/>
          <w:sz w:val="24"/>
          <w:szCs w:val="24"/>
        </w:rPr>
        <w:br w:type="textWrapping" w:clear="all"/>
      </w:r>
    </w:p>
    <w:p w14:paraId="1E3CD99A" w14:textId="77777777" w:rsidR="005445A0" w:rsidRDefault="00F03ABD">
      <w:pPr>
        <w:rPr>
          <w:rFonts w:ascii="Times New Roman" w:hAnsi="Times New Roman" w:cs="Times New Roman"/>
          <w:b/>
          <w:sz w:val="28"/>
          <w:szCs w:val="28"/>
        </w:rPr>
      </w:pPr>
      <w:r>
        <w:rPr>
          <w:rFonts w:ascii="Times New Roman" w:hAnsi="Times New Roman" w:cs="Times New Roman"/>
          <w:b/>
          <w:sz w:val="28"/>
          <w:szCs w:val="28"/>
        </w:rPr>
        <w:t xml:space="preserve">Chemical structure of </w:t>
      </w:r>
      <w:proofErr w:type="spellStart"/>
      <w:r>
        <w:rPr>
          <w:rFonts w:ascii="Times New Roman" w:hAnsi="Times New Roman" w:cs="Times New Roman"/>
          <w:b/>
          <w:sz w:val="28"/>
          <w:szCs w:val="28"/>
        </w:rPr>
        <w:t>Activase</w:t>
      </w:r>
      <w:proofErr w:type="spellEnd"/>
    </w:p>
    <w:p w14:paraId="1F74B633" w14:textId="77777777" w:rsidR="00F03ABD" w:rsidRDefault="00F03ABD">
      <w:pPr>
        <w:rPr>
          <w:rFonts w:ascii="Times New Roman" w:hAnsi="Times New Roman" w:cs="Times New Roman"/>
          <w:sz w:val="28"/>
          <w:szCs w:val="28"/>
        </w:rPr>
      </w:pPr>
      <w:r>
        <w:rPr>
          <w:noProof/>
        </w:rPr>
        <w:drawing>
          <wp:inline distT="0" distB="0" distL="0" distR="0" wp14:anchorId="21F0163F" wp14:editId="129241E9">
            <wp:extent cx="3371850" cy="1323975"/>
            <wp:effectExtent l="0" t="0" r="0" b="9525"/>
            <wp:docPr id="6" name="Picture 6" descr="9,10-Bis[N,N-di-(p-tolyl)-amino]anthrace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9,10-Bis[N,N-di-(p-tolyl)-amino]anthracen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1850" cy="1323975"/>
                    </a:xfrm>
                    <a:prstGeom prst="rect">
                      <a:avLst/>
                    </a:prstGeom>
                    <a:noFill/>
                    <a:ln>
                      <a:noFill/>
                    </a:ln>
                  </pic:spPr>
                </pic:pic>
              </a:graphicData>
            </a:graphic>
          </wp:inline>
        </w:drawing>
      </w:r>
    </w:p>
    <w:p w14:paraId="5B7E806B" w14:textId="47B4ADFE" w:rsidR="0096544A" w:rsidRDefault="0096544A" w:rsidP="00A87B09">
      <w:pPr>
        <w:rPr>
          <w:rFonts w:ascii="Times New Roman" w:hAnsi="Times New Roman" w:cs="Times New Roman"/>
          <w:color w:val="333333"/>
          <w:sz w:val="24"/>
          <w:szCs w:val="24"/>
        </w:rPr>
      </w:pPr>
      <w:r>
        <w:rPr>
          <w:rFonts w:ascii="Times New Roman" w:hAnsi="Times New Roman" w:cs="Times New Roman"/>
          <w:color w:val="333333"/>
          <w:sz w:val="24"/>
          <w:szCs w:val="24"/>
        </w:rPr>
        <w:t xml:space="preserve">Anticoagulants can be administered in a variety of ways and can cause certain side effects.  For example, heparin is usually administered in a hospital as an intravenous injection.  Xarelto, Pradaxa, Warfarin, and Eliquis are taken daily as tablets, and </w:t>
      </w:r>
      <w:proofErr w:type="spellStart"/>
      <w:r>
        <w:rPr>
          <w:rFonts w:ascii="Times New Roman" w:hAnsi="Times New Roman" w:cs="Times New Roman"/>
          <w:color w:val="333333"/>
          <w:sz w:val="24"/>
          <w:szCs w:val="24"/>
        </w:rPr>
        <w:t>Lovenox</w:t>
      </w:r>
      <w:proofErr w:type="spellEnd"/>
      <w:r>
        <w:rPr>
          <w:rFonts w:ascii="Times New Roman" w:hAnsi="Times New Roman" w:cs="Times New Roman"/>
          <w:color w:val="333333"/>
          <w:sz w:val="24"/>
          <w:szCs w:val="24"/>
        </w:rPr>
        <w:t xml:space="preserve"> is administered daily as a shot in the abdomen.  </w:t>
      </w:r>
      <w:r w:rsidR="001E35E8">
        <w:rPr>
          <w:rFonts w:ascii="Times New Roman" w:hAnsi="Times New Roman" w:cs="Times New Roman"/>
          <w:color w:val="333333"/>
          <w:sz w:val="24"/>
          <w:szCs w:val="24"/>
        </w:rPr>
        <w:t xml:space="preserve">Warfarin works by blocking Vitamin K dependent blood factors.  Patients taking Warfarin should stay away from Vitamin K containing foods such as dark, leafy greens, broccoli, </w:t>
      </w:r>
      <w:proofErr w:type="spellStart"/>
      <w:r w:rsidR="001E35E8">
        <w:rPr>
          <w:rFonts w:ascii="Times New Roman" w:hAnsi="Times New Roman" w:cs="Times New Roman"/>
          <w:color w:val="333333"/>
          <w:sz w:val="24"/>
          <w:szCs w:val="24"/>
        </w:rPr>
        <w:t>bruss</w:t>
      </w:r>
      <w:r w:rsidR="007C465F">
        <w:rPr>
          <w:rFonts w:ascii="Times New Roman" w:hAnsi="Times New Roman" w:cs="Times New Roman"/>
          <w:color w:val="333333"/>
          <w:sz w:val="24"/>
          <w:szCs w:val="24"/>
        </w:rPr>
        <w:t>el</w:t>
      </w:r>
      <w:proofErr w:type="spellEnd"/>
      <w:r w:rsidR="001E35E8">
        <w:rPr>
          <w:rFonts w:ascii="Times New Roman" w:hAnsi="Times New Roman" w:cs="Times New Roman"/>
          <w:color w:val="333333"/>
          <w:sz w:val="24"/>
          <w:szCs w:val="24"/>
        </w:rPr>
        <w:t xml:space="preserve"> sprouts, liver, and some dairy products.  </w:t>
      </w:r>
      <w:r w:rsidR="00C11D1C">
        <w:rPr>
          <w:rFonts w:ascii="Times New Roman" w:hAnsi="Times New Roman" w:cs="Times New Roman"/>
          <w:color w:val="333333"/>
          <w:sz w:val="24"/>
          <w:szCs w:val="24"/>
        </w:rPr>
        <w:t xml:space="preserve">Vitamin Ks are fat soluble vitamins which aid in blood clotting.  </w:t>
      </w:r>
      <w:r w:rsidR="001E35E8">
        <w:rPr>
          <w:rFonts w:ascii="Times New Roman" w:hAnsi="Times New Roman" w:cs="Times New Roman"/>
          <w:color w:val="333333"/>
          <w:sz w:val="24"/>
          <w:szCs w:val="24"/>
        </w:rPr>
        <w:t>Patients on Warfarin also must have their blood checked on a regular basis since Warfarin is designed to lessen the factor of blood clotting not stopping the clotting completely.</w:t>
      </w:r>
    </w:p>
    <w:p w14:paraId="1F116410" w14:textId="77777777" w:rsidR="001E35E8" w:rsidRDefault="001E35E8" w:rsidP="00A87B09">
      <w:pPr>
        <w:rPr>
          <w:rFonts w:ascii="Times New Roman" w:hAnsi="Times New Roman" w:cs="Times New Roman"/>
          <w:color w:val="333333"/>
          <w:sz w:val="24"/>
          <w:szCs w:val="24"/>
        </w:rPr>
      </w:pPr>
      <w:r>
        <w:rPr>
          <w:rFonts w:ascii="Times New Roman" w:hAnsi="Times New Roman" w:cs="Times New Roman"/>
          <w:color w:val="333333"/>
          <w:sz w:val="24"/>
          <w:szCs w:val="24"/>
        </w:rPr>
        <w:t xml:space="preserve">Drugs such as Xarelto and Eliquis are designed to prevent clotting.  Side effects of these drugs can include easy bruising, nausea, and </w:t>
      </w:r>
      <w:r w:rsidR="00BD350A">
        <w:rPr>
          <w:rFonts w:ascii="Times New Roman" w:hAnsi="Times New Roman" w:cs="Times New Roman"/>
          <w:color w:val="333333"/>
          <w:sz w:val="24"/>
          <w:szCs w:val="24"/>
        </w:rPr>
        <w:t>minor bleeding.</w:t>
      </w:r>
      <w:r w:rsidR="00952C01">
        <w:rPr>
          <w:rFonts w:ascii="Times New Roman" w:hAnsi="Times New Roman" w:cs="Times New Roman"/>
          <w:color w:val="333333"/>
          <w:sz w:val="24"/>
          <w:szCs w:val="24"/>
        </w:rPr>
        <w:t xml:space="preserve">  Patients on these medications can still enjoy foods rich in vitamin K.</w:t>
      </w:r>
    </w:p>
    <w:p w14:paraId="79386F75" w14:textId="77777777" w:rsidR="00952C01" w:rsidRDefault="00952C01" w:rsidP="00A87B09">
      <w:pPr>
        <w:rPr>
          <w:rFonts w:ascii="Times New Roman" w:hAnsi="Times New Roman" w:cs="Times New Roman"/>
          <w:color w:val="333333"/>
          <w:sz w:val="24"/>
          <w:szCs w:val="24"/>
        </w:rPr>
      </w:pPr>
    </w:p>
    <w:p w14:paraId="0518DDCF" w14:textId="77777777" w:rsidR="00A87B09" w:rsidRDefault="00A87B09" w:rsidP="00A87B09">
      <w:pPr>
        <w:rPr>
          <w:rFonts w:ascii="Times New Roman" w:hAnsi="Times New Roman" w:cs="Times New Roman"/>
          <w:color w:val="333333"/>
          <w:sz w:val="24"/>
          <w:szCs w:val="24"/>
        </w:rPr>
      </w:pPr>
      <w:r>
        <w:rPr>
          <w:rFonts w:ascii="Times New Roman" w:hAnsi="Times New Roman" w:cs="Times New Roman"/>
          <w:color w:val="333333"/>
          <w:sz w:val="24"/>
          <w:szCs w:val="24"/>
        </w:rPr>
        <w:t>Clotting can also occur from certain medication such as birth control pills, surgery, obesity, long periods of sitting in one position, pregnancy, smoking, or dehydration.</w:t>
      </w:r>
    </w:p>
    <w:p w14:paraId="2601FCE2" w14:textId="77777777" w:rsidR="00952C01" w:rsidRDefault="00952C01" w:rsidP="00A87B09">
      <w:pPr>
        <w:rPr>
          <w:rFonts w:ascii="Times New Roman" w:hAnsi="Times New Roman" w:cs="Times New Roman"/>
          <w:color w:val="333333"/>
          <w:sz w:val="24"/>
          <w:szCs w:val="24"/>
        </w:rPr>
      </w:pPr>
    </w:p>
    <w:p w14:paraId="354F23CC" w14:textId="77777777" w:rsidR="00952C01" w:rsidRDefault="00952C01" w:rsidP="00A87B09">
      <w:pPr>
        <w:rPr>
          <w:rFonts w:ascii="Times New Roman" w:hAnsi="Times New Roman" w:cs="Times New Roman"/>
          <w:color w:val="333333"/>
          <w:sz w:val="24"/>
          <w:szCs w:val="24"/>
        </w:rPr>
      </w:pPr>
    </w:p>
    <w:p w14:paraId="381D1DB4" w14:textId="77777777" w:rsidR="00952C01" w:rsidRDefault="00952C01" w:rsidP="00A87B09">
      <w:pPr>
        <w:rPr>
          <w:rFonts w:ascii="Times New Roman" w:hAnsi="Times New Roman" w:cs="Times New Roman"/>
          <w:color w:val="333333"/>
          <w:sz w:val="24"/>
          <w:szCs w:val="24"/>
        </w:rPr>
      </w:pPr>
    </w:p>
    <w:p w14:paraId="50095F00" w14:textId="77777777" w:rsidR="00952C01" w:rsidRDefault="00952C01" w:rsidP="00A87B09">
      <w:pPr>
        <w:rPr>
          <w:rFonts w:ascii="Times New Roman" w:hAnsi="Times New Roman" w:cs="Times New Roman"/>
          <w:color w:val="333333"/>
          <w:sz w:val="24"/>
          <w:szCs w:val="24"/>
        </w:rPr>
      </w:pPr>
    </w:p>
    <w:p w14:paraId="128E7053" w14:textId="77777777" w:rsidR="00952C01" w:rsidRDefault="00952C01" w:rsidP="00A87B09">
      <w:pPr>
        <w:rPr>
          <w:rFonts w:ascii="Times New Roman" w:hAnsi="Times New Roman" w:cs="Times New Roman"/>
          <w:color w:val="333333"/>
          <w:sz w:val="24"/>
          <w:szCs w:val="24"/>
        </w:rPr>
      </w:pPr>
    </w:p>
    <w:p w14:paraId="7D77D426" w14:textId="77777777" w:rsidR="00A87B09" w:rsidRDefault="00A87B09">
      <w:pPr>
        <w:rPr>
          <w:rFonts w:ascii="Times New Roman" w:hAnsi="Times New Roman" w:cs="Times New Roman"/>
          <w:b/>
          <w:sz w:val="28"/>
          <w:szCs w:val="28"/>
          <w:u w:val="single"/>
        </w:rPr>
      </w:pPr>
      <w:r>
        <w:rPr>
          <w:rFonts w:ascii="Times New Roman" w:hAnsi="Times New Roman" w:cs="Times New Roman"/>
          <w:b/>
          <w:sz w:val="28"/>
          <w:szCs w:val="28"/>
          <w:u w:val="single"/>
        </w:rPr>
        <w:lastRenderedPageBreak/>
        <w:t>Symptoms of Blood Disorders</w:t>
      </w:r>
    </w:p>
    <w:p w14:paraId="7912B840" w14:textId="77777777" w:rsidR="00A87B09" w:rsidRDefault="00A87B09">
      <w:pPr>
        <w:rPr>
          <w:rFonts w:ascii="Times New Roman" w:hAnsi="Times New Roman" w:cs="Times New Roman"/>
          <w:sz w:val="24"/>
          <w:szCs w:val="24"/>
        </w:rPr>
      </w:pPr>
      <w:r>
        <w:rPr>
          <w:rFonts w:ascii="Times New Roman" w:hAnsi="Times New Roman" w:cs="Times New Roman"/>
          <w:sz w:val="24"/>
          <w:szCs w:val="24"/>
        </w:rPr>
        <w:t xml:space="preserve">People with hemophilia (disorders </w:t>
      </w:r>
      <w:r w:rsidR="00364331">
        <w:rPr>
          <w:rFonts w:ascii="Times New Roman" w:hAnsi="Times New Roman" w:cs="Times New Roman"/>
          <w:sz w:val="24"/>
          <w:szCs w:val="24"/>
        </w:rPr>
        <w:t>which cause insufficient clotting) can experience the following symptoms:</w:t>
      </w:r>
    </w:p>
    <w:p w14:paraId="5E337898" w14:textId="77777777" w:rsidR="00364331" w:rsidRDefault="00364331" w:rsidP="0036433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Prolonged bleeding after a cut or injury</w:t>
      </w:r>
    </w:p>
    <w:p w14:paraId="77A6371B" w14:textId="77777777" w:rsidR="00364331" w:rsidRDefault="00364331" w:rsidP="0036433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Deep bruising</w:t>
      </w:r>
    </w:p>
    <w:p w14:paraId="3E9D097C" w14:textId="77777777" w:rsidR="00364331" w:rsidRDefault="00364331" w:rsidP="0036433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Bleeding after vaccinations</w:t>
      </w:r>
    </w:p>
    <w:p w14:paraId="2981AB7F" w14:textId="77777777" w:rsidR="00364331" w:rsidRDefault="00364331" w:rsidP="0036433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Unexplained nosebleeds</w:t>
      </w:r>
    </w:p>
    <w:p w14:paraId="6E9CEB9E" w14:textId="77777777" w:rsidR="00364331" w:rsidRDefault="00364331" w:rsidP="0036433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Joint pain or swelling</w:t>
      </w:r>
    </w:p>
    <w:p w14:paraId="15080D5A" w14:textId="77777777" w:rsidR="00364331" w:rsidRDefault="00364331" w:rsidP="00364331">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Blood in urine or stool</w:t>
      </w:r>
    </w:p>
    <w:p w14:paraId="70F50065" w14:textId="77777777" w:rsidR="00364331" w:rsidRDefault="00364331" w:rsidP="00364331">
      <w:pPr>
        <w:rPr>
          <w:rFonts w:ascii="Times New Roman" w:hAnsi="Times New Roman" w:cs="Times New Roman"/>
          <w:sz w:val="24"/>
          <w:szCs w:val="24"/>
        </w:rPr>
      </w:pPr>
      <w:r>
        <w:rPr>
          <w:rFonts w:ascii="Times New Roman" w:hAnsi="Times New Roman" w:cs="Times New Roman"/>
          <w:sz w:val="24"/>
          <w:szCs w:val="24"/>
        </w:rPr>
        <w:t>People with disorders which cause too much clotting can experience these symptoms if a clot forms</w:t>
      </w:r>
    </w:p>
    <w:p w14:paraId="021D2692" w14:textId="77777777" w:rsidR="00364331" w:rsidRDefault="00364331" w:rsidP="00364331">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Pain </w:t>
      </w:r>
    </w:p>
    <w:p w14:paraId="335D5687" w14:textId="77777777" w:rsidR="00364331" w:rsidRDefault="00364331" w:rsidP="00364331">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Swelling</w:t>
      </w:r>
    </w:p>
    <w:p w14:paraId="1ECD4852" w14:textId="77777777" w:rsidR="00364331" w:rsidRDefault="00364331" w:rsidP="00364331">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The site of swelling is warm to the touch</w:t>
      </w:r>
    </w:p>
    <w:p w14:paraId="445C4303" w14:textId="77777777" w:rsidR="00364331" w:rsidRDefault="00364331" w:rsidP="00364331">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Tenderness</w:t>
      </w:r>
    </w:p>
    <w:p w14:paraId="2283A009" w14:textId="77777777" w:rsidR="00364331" w:rsidRDefault="00364331" w:rsidP="00364331">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Red discoloration around the site of discomfort</w:t>
      </w:r>
    </w:p>
    <w:p w14:paraId="2E9F39DC" w14:textId="77777777" w:rsidR="00364331" w:rsidRDefault="00364331" w:rsidP="00364331">
      <w:pPr>
        <w:rPr>
          <w:rFonts w:ascii="Times New Roman" w:hAnsi="Times New Roman" w:cs="Times New Roman"/>
          <w:sz w:val="24"/>
          <w:szCs w:val="24"/>
        </w:rPr>
      </w:pPr>
      <w:r>
        <w:rPr>
          <w:rFonts w:ascii="Times New Roman" w:hAnsi="Times New Roman" w:cs="Times New Roman"/>
          <w:sz w:val="24"/>
          <w:szCs w:val="24"/>
        </w:rPr>
        <w:t>The most common place for a blood clot to form is in a person’s legs (calf).  Usually a clot only occurs in one leg not both.  This condition is called deep vein thrombosis (DVT).</w:t>
      </w:r>
      <w:r w:rsidR="00504CEF">
        <w:rPr>
          <w:rFonts w:ascii="Times New Roman" w:hAnsi="Times New Roman" w:cs="Times New Roman"/>
          <w:sz w:val="24"/>
          <w:szCs w:val="24"/>
        </w:rPr>
        <w:t xml:space="preserve">  If clots in the legs break, they can travel through the bloodstream and lodge in the lungs.  These clots are called pulmonary embolisms</w:t>
      </w:r>
      <w:r w:rsidR="0096544A">
        <w:rPr>
          <w:rFonts w:ascii="Times New Roman" w:hAnsi="Times New Roman" w:cs="Times New Roman"/>
          <w:sz w:val="24"/>
          <w:szCs w:val="24"/>
        </w:rPr>
        <w:t xml:space="preserve"> (PE)</w:t>
      </w:r>
      <w:r w:rsidR="00504CEF">
        <w:rPr>
          <w:rFonts w:ascii="Times New Roman" w:hAnsi="Times New Roman" w:cs="Times New Roman"/>
          <w:sz w:val="24"/>
          <w:szCs w:val="24"/>
        </w:rPr>
        <w:t xml:space="preserve"> and </w:t>
      </w:r>
      <w:r w:rsidR="0096544A">
        <w:rPr>
          <w:rFonts w:ascii="Times New Roman" w:hAnsi="Times New Roman" w:cs="Times New Roman"/>
          <w:sz w:val="24"/>
          <w:szCs w:val="24"/>
        </w:rPr>
        <w:t>require immediate medical attention.  Symptoms of PEs can include intense chest pain, shortness of breath, fainting, rapid pulse, and coughing up blood.  As clots in the legs and lungs are broken down, scar tissue remains.  Patients often continue to have swelling in their legs and some shortness of breath even after treatment.</w:t>
      </w:r>
    </w:p>
    <w:p w14:paraId="2D7B766E" w14:textId="77777777" w:rsidR="00952C01" w:rsidRPr="00364331" w:rsidRDefault="00952C01" w:rsidP="00364331">
      <w:pPr>
        <w:rPr>
          <w:rFonts w:ascii="Times New Roman" w:hAnsi="Times New Roman" w:cs="Times New Roman"/>
          <w:sz w:val="24"/>
          <w:szCs w:val="24"/>
        </w:rPr>
      </w:pPr>
      <w:r>
        <w:rPr>
          <w:rFonts w:ascii="Times New Roman" w:hAnsi="Times New Roman" w:cs="Times New Roman"/>
          <w:sz w:val="24"/>
          <w:szCs w:val="24"/>
        </w:rPr>
        <w:t>Ryan Smith* (name changed for privacy) is now 41 years old.  He continues to take the anticoagulant medication daily.  His leg with the original blood clot still often swells, and he sometimes has shortness of breath caused by the scar tissue in his lungs.</w:t>
      </w:r>
    </w:p>
    <w:p w14:paraId="747B14B4" w14:textId="77777777" w:rsidR="00F03ABD" w:rsidRPr="00F03ABD" w:rsidRDefault="00F03ABD">
      <w:pPr>
        <w:rPr>
          <w:rFonts w:ascii="Times New Roman" w:hAnsi="Times New Roman" w:cs="Times New Roman"/>
          <w:sz w:val="28"/>
          <w:szCs w:val="28"/>
        </w:rPr>
      </w:pPr>
    </w:p>
    <w:p w14:paraId="30D626D1" w14:textId="77777777" w:rsidR="00010AB2" w:rsidRDefault="00010AB2">
      <w:pPr>
        <w:rPr>
          <w:rFonts w:ascii="Times New Roman" w:hAnsi="Times New Roman" w:cs="Times New Roman"/>
          <w:sz w:val="24"/>
          <w:szCs w:val="24"/>
        </w:rPr>
      </w:pPr>
      <w:r>
        <w:rPr>
          <w:rFonts w:ascii="Times New Roman" w:hAnsi="Times New Roman" w:cs="Times New Roman"/>
          <w:sz w:val="24"/>
          <w:szCs w:val="24"/>
        </w:rPr>
        <w:t>Student Questions:</w:t>
      </w:r>
    </w:p>
    <w:p w14:paraId="79D2CF68" w14:textId="7071CD45" w:rsidR="007C465F" w:rsidRPr="007C465F" w:rsidRDefault="00010AB2" w:rsidP="007C465F">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 If you were assigned to work in a hospital emergency room, what symptoms would you look for in someone suffering from a blood clot?</w:t>
      </w:r>
      <w:bookmarkStart w:id="0" w:name="_GoBack"/>
      <w:bookmarkEnd w:id="0"/>
    </w:p>
    <w:p w14:paraId="52514253" w14:textId="77777777" w:rsidR="00010AB2" w:rsidRDefault="00010AB2" w:rsidP="00010AB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 What part of our blood is responsible for clotting?</w:t>
      </w:r>
    </w:p>
    <w:p w14:paraId="126A5BD2" w14:textId="77777777" w:rsidR="00010AB2" w:rsidRDefault="00010AB2" w:rsidP="00010AB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List the possible causes for blood clots</w:t>
      </w:r>
      <w:r w:rsidR="00952C01">
        <w:rPr>
          <w:rFonts w:ascii="Times New Roman" w:hAnsi="Times New Roman" w:cs="Times New Roman"/>
          <w:sz w:val="24"/>
          <w:szCs w:val="24"/>
        </w:rPr>
        <w:t xml:space="preserve"> from inherited factors</w:t>
      </w:r>
      <w:r>
        <w:rPr>
          <w:rFonts w:ascii="Times New Roman" w:hAnsi="Times New Roman" w:cs="Times New Roman"/>
          <w:sz w:val="24"/>
          <w:szCs w:val="24"/>
        </w:rPr>
        <w:t>.</w:t>
      </w:r>
    </w:p>
    <w:p w14:paraId="15514FD3" w14:textId="77777777" w:rsidR="00010AB2" w:rsidRDefault="00010AB2" w:rsidP="00010AB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List the current treatments for blood clots</w:t>
      </w:r>
      <w:r w:rsidR="00E34977">
        <w:rPr>
          <w:rFonts w:ascii="Times New Roman" w:hAnsi="Times New Roman" w:cs="Times New Roman"/>
          <w:sz w:val="24"/>
          <w:szCs w:val="24"/>
        </w:rPr>
        <w:t>.</w:t>
      </w:r>
    </w:p>
    <w:p w14:paraId="6B6FFE88" w14:textId="77777777" w:rsidR="00010AB2" w:rsidRPr="00010AB2" w:rsidRDefault="00E47558" w:rsidP="00010AB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What is the difference between a DVT and a PE?</w:t>
      </w:r>
    </w:p>
    <w:p w14:paraId="4284A00A" w14:textId="77777777" w:rsidR="00010AB2" w:rsidRDefault="00010AB2" w:rsidP="00010AB2">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 </w:t>
      </w:r>
      <w:r w:rsidR="00952C01">
        <w:rPr>
          <w:rFonts w:ascii="Times New Roman" w:hAnsi="Times New Roman" w:cs="Times New Roman"/>
          <w:sz w:val="24"/>
          <w:szCs w:val="24"/>
        </w:rPr>
        <w:t>List the causes of blood clots not caused from inherited blood factors.</w:t>
      </w:r>
    </w:p>
    <w:p w14:paraId="74FC8A8D" w14:textId="77777777" w:rsidR="00952C01" w:rsidRPr="00952C01" w:rsidRDefault="00952C01" w:rsidP="00952C01">
      <w:pPr>
        <w:rPr>
          <w:rFonts w:ascii="Times New Roman" w:hAnsi="Times New Roman" w:cs="Times New Roman"/>
          <w:sz w:val="24"/>
          <w:szCs w:val="24"/>
        </w:rPr>
      </w:pPr>
    </w:p>
    <w:p w14:paraId="175C4B25" w14:textId="77777777" w:rsidR="000B229C" w:rsidRDefault="000B229C">
      <w:pPr>
        <w:rPr>
          <w:rFonts w:ascii="Times New Roman" w:hAnsi="Times New Roman" w:cs="Times New Roman"/>
          <w:sz w:val="24"/>
          <w:szCs w:val="24"/>
        </w:rPr>
      </w:pPr>
      <w:r>
        <w:rPr>
          <w:rFonts w:ascii="Times New Roman" w:hAnsi="Times New Roman" w:cs="Times New Roman"/>
          <w:sz w:val="24"/>
          <w:szCs w:val="24"/>
        </w:rPr>
        <w:lastRenderedPageBreak/>
        <w:t>References:</w:t>
      </w:r>
    </w:p>
    <w:p w14:paraId="4ABB9119" w14:textId="77777777" w:rsidR="000B229C" w:rsidRDefault="000B229C">
      <w:pPr>
        <w:rPr>
          <w:rFonts w:ascii="Times New Roman" w:hAnsi="Times New Roman" w:cs="Times New Roman"/>
          <w:sz w:val="24"/>
          <w:szCs w:val="24"/>
        </w:rPr>
      </w:pPr>
      <w:r>
        <w:rPr>
          <w:rFonts w:ascii="Times New Roman" w:hAnsi="Times New Roman" w:cs="Times New Roman"/>
          <w:sz w:val="24"/>
          <w:szCs w:val="24"/>
        </w:rPr>
        <w:t xml:space="preserve">The American Society for Hematology, </w:t>
      </w:r>
      <w:hyperlink r:id="rId10" w:history="1">
        <w:r w:rsidRPr="00F97509">
          <w:rPr>
            <w:rStyle w:val="Hyperlink"/>
            <w:rFonts w:ascii="Times New Roman" w:hAnsi="Times New Roman" w:cs="Times New Roman"/>
            <w:sz w:val="24"/>
            <w:szCs w:val="24"/>
          </w:rPr>
          <w:t>https://www.hematology.org/Patients/Blood-Disorders.aspx</w:t>
        </w:r>
      </w:hyperlink>
      <w:r>
        <w:rPr>
          <w:rFonts w:ascii="Times New Roman" w:hAnsi="Times New Roman" w:cs="Times New Roman"/>
          <w:sz w:val="24"/>
          <w:szCs w:val="24"/>
        </w:rPr>
        <w:t xml:space="preserve">, </w:t>
      </w:r>
    </w:p>
    <w:p w14:paraId="18BA50F0" w14:textId="77777777" w:rsidR="000B229C" w:rsidRDefault="000B229C">
      <w:pPr>
        <w:rPr>
          <w:rFonts w:ascii="Times New Roman" w:hAnsi="Times New Roman" w:cs="Times New Roman"/>
          <w:sz w:val="24"/>
          <w:szCs w:val="24"/>
        </w:rPr>
      </w:pPr>
      <w:r>
        <w:rPr>
          <w:rFonts w:ascii="Times New Roman" w:hAnsi="Times New Roman" w:cs="Times New Roman"/>
          <w:sz w:val="24"/>
          <w:szCs w:val="24"/>
        </w:rPr>
        <w:t xml:space="preserve">Medical News Today, </w:t>
      </w:r>
      <w:hyperlink r:id="rId11" w:history="1">
        <w:r w:rsidRPr="00F97509">
          <w:rPr>
            <w:rStyle w:val="Hyperlink"/>
            <w:rFonts w:ascii="Times New Roman" w:hAnsi="Times New Roman" w:cs="Times New Roman"/>
            <w:sz w:val="24"/>
            <w:szCs w:val="24"/>
          </w:rPr>
          <w:t>https://www.medicalnewstoday.com/articles/322260.php</w:t>
        </w:r>
      </w:hyperlink>
    </w:p>
    <w:p w14:paraId="3EBFCD65" w14:textId="77777777" w:rsidR="000B229C" w:rsidRDefault="00714F3A">
      <w:pPr>
        <w:rPr>
          <w:rFonts w:ascii="Times New Roman" w:hAnsi="Times New Roman" w:cs="Times New Roman"/>
          <w:sz w:val="24"/>
          <w:szCs w:val="24"/>
        </w:rPr>
      </w:pPr>
      <w:r>
        <w:rPr>
          <w:rFonts w:ascii="Times New Roman" w:hAnsi="Times New Roman" w:cs="Times New Roman"/>
          <w:sz w:val="24"/>
          <w:szCs w:val="24"/>
        </w:rPr>
        <w:t>Armstrong, Frank B., “Biochemistry,” 2</w:t>
      </w:r>
      <w:r w:rsidRPr="00714F3A">
        <w:rPr>
          <w:rFonts w:ascii="Times New Roman" w:hAnsi="Times New Roman" w:cs="Times New Roman"/>
          <w:sz w:val="24"/>
          <w:szCs w:val="24"/>
          <w:vertAlign w:val="superscript"/>
        </w:rPr>
        <w:t>nd</w:t>
      </w:r>
      <w:r>
        <w:rPr>
          <w:rFonts w:ascii="Times New Roman" w:hAnsi="Times New Roman" w:cs="Times New Roman"/>
          <w:sz w:val="24"/>
          <w:szCs w:val="24"/>
        </w:rPr>
        <w:t xml:space="preserve"> Edition, New York, Oxford University Press, 585-586.</w:t>
      </w:r>
    </w:p>
    <w:p w14:paraId="5F377D19" w14:textId="77777777" w:rsidR="00714F3A" w:rsidRDefault="00714F3A">
      <w:pPr>
        <w:rPr>
          <w:rFonts w:ascii="Times New Roman" w:hAnsi="Times New Roman" w:cs="Times New Roman"/>
          <w:sz w:val="24"/>
          <w:szCs w:val="24"/>
        </w:rPr>
      </w:pPr>
      <w:r>
        <w:rPr>
          <w:rFonts w:ascii="Times New Roman" w:hAnsi="Times New Roman" w:cs="Times New Roman"/>
          <w:sz w:val="24"/>
          <w:szCs w:val="24"/>
        </w:rPr>
        <w:t xml:space="preserve">The Mayo Clinic, </w:t>
      </w:r>
      <w:hyperlink r:id="rId12" w:history="1">
        <w:r w:rsidRPr="00F97509">
          <w:rPr>
            <w:rStyle w:val="Hyperlink"/>
            <w:rFonts w:ascii="Times New Roman" w:hAnsi="Times New Roman" w:cs="Times New Roman"/>
            <w:sz w:val="24"/>
            <w:szCs w:val="24"/>
          </w:rPr>
          <w:t>https://mayoclinic.org/diseases-conditions/deep-vein-thrombosis</w:t>
        </w:r>
      </w:hyperlink>
    </w:p>
    <w:p w14:paraId="6EC70703" w14:textId="77777777" w:rsidR="00714F3A" w:rsidRDefault="00A26497">
      <w:pPr>
        <w:rPr>
          <w:rFonts w:ascii="Times New Roman" w:hAnsi="Times New Roman" w:cs="Times New Roman"/>
          <w:sz w:val="24"/>
          <w:szCs w:val="24"/>
        </w:rPr>
      </w:pPr>
      <w:r>
        <w:rPr>
          <w:rFonts w:ascii="Times New Roman" w:hAnsi="Times New Roman" w:cs="Times New Roman"/>
          <w:sz w:val="24"/>
          <w:szCs w:val="24"/>
        </w:rPr>
        <w:t xml:space="preserve">Genetic and Rare Diseases Information Center, </w:t>
      </w:r>
      <w:hyperlink r:id="rId13" w:history="1">
        <w:r w:rsidRPr="00F97509">
          <w:rPr>
            <w:rStyle w:val="Hyperlink"/>
            <w:rFonts w:ascii="Times New Roman" w:hAnsi="Times New Roman" w:cs="Times New Roman"/>
            <w:sz w:val="24"/>
            <w:szCs w:val="24"/>
          </w:rPr>
          <w:t>https://rarediseases.info.nih.gov/diseases/10953/mthfr-gene-variant</w:t>
        </w:r>
      </w:hyperlink>
    </w:p>
    <w:p w14:paraId="6465039C" w14:textId="77777777" w:rsidR="00B70A81" w:rsidRPr="003E7F37" w:rsidRDefault="00B70A81">
      <w:pPr>
        <w:rPr>
          <w:rStyle w:val="updated-short-citation"/>
          <w:rFonts w:ascii="Times New Roman" w:hAnsi="Times New Roman" w:cs="Times New Roman"/>
          <w:color w:val="333333"/>
          <w:sz w:val="24"/>
          <w:szCs w:val="24"/>
          <w:bdr w:val="none" w:sz="0" w:space="0" w:color="auto" w:frame="1"/>
          <w:shd w:val="clear" w:color="auto" w:fill="F6F6EF"/>
        </w:rPr>
      </w:pPr>
      <w:r w:rsidRPr="003E7F37">
        <w:rPr>
          <w:rFonts w:ascii="Times New Roman" w:hAnsi="Times New Roman" w:cs="Times New Roman"/>
          <w:color w:val="333333"/>
          <w:sz w:val="24"/>
          <w:szCs w:val="24"/>
          <w:shd w:val="clear" w:color="auto" w:fill="F6F6EF"/>
        </w:rPr>
        <w:t>Coagulation (clotting).</w:t>
      </w:r>
      <w:r w:rsidRPr="003E7F37">
        <w:rPr>
          <w:rStyle w:val="updated-short-citation"/>
          <w:rFonts w:ascii="Times New Roman" w:hAnsi="Times New Roman" w:cs="Times New Roman"/>
          <w:color w:val="333333"/>
          <w:sz w:val="24"/>
          <w:szCs w:val="24"/>
          <w:bdr w:val="none" w:sz="0" w:space="0" w:color="auto" w:frame="1"/>
          <w:shd w:val="clear" w:color="auto" w:fill="F6F6EF"/>
        </w:rPr>
        <w:t xml:space="preserve"> By: </w:t>
      </w:r>
      <w:proofErr w:type="spellStart"/>
      <w:r w:rsidRPr="003E7F37">
        <w:rPr>
          <w:rStyle w:val="updated-short-citation"/>
          <w:rFonts w:ascii="Times New Roman" w:hAnsi="Times New Roman" w:cs="Times New Roman"/>
          <w:color w:val="333333"/>
          <w:sz w:val="24"/>
          <w:szCs w:val="24"/>
          <w:bdr w:val="none" w:sz="0" w:space="0" w:color="auto" w:frame="1"/>
          <w:shd w:val="clear" w:color="auto" w:fill="F6F6EF"/>
        </w:rPr>
        <w:t>Ungvarsky</w:t>
      </w:r>
      <w:proofErr w:type="spellEnd"/>
      <w:r w:rsidRPr="003E7F37">
        <w:rPr>
          <w:rStyle w:val="updated-short-citation"/>
          <w:rFonts w:ascii="Times New Roman" w:hAnsi="Times New Roman" w:cs="Times New Roman"/>
          <w:color w:val="333333"/>
          <w:sz w:val="24"/>
          <w:szCs w:val="24"/>
          <w:bdr w:val="none" w:sz="0" w:space="0" w:color="auto" w:frame="1"/>
          <w:shd w:val="clear" w:color="auto" w:fill="F6F6EF"/>
        </w:rPr>
        <w:t>, Janine, Salem Press Encyclopedia of Health, 2019</w:t>
      </w:r>
    </w:p>
    <w:p w14:paraId="12486BE4" w14:textId="77777777" w:rsidR="00A26497" w:rsidRDefault="002D3D61">
      <w:pPr>
        <w:rPr>
          <w:rFonts w:ascii="Times New Roman" w:hAnsi="Times New Roman" w:cs="Times New Roman"/>
          <w:sz w:val="24"/>
          <w:szCs w:val="24"/>
        </w:rPr>
      </w:pPr>
      <w:r>
        <w:rPr>
          <w:rFonts w:ascii="Times New Roman" w:hAnsi="Times New Roman" w:cs="Times New Roman"/>
          <w:sz w:val="24"/>
          <w:szCs w:val="24"/>
        </w:rPr>
        <w:t xml:space="preserve">World Federation of Hemophilia, </w:t>
      </w:r>
      <w:hyperlink r:id="rId14" w:history="1">
        <w:r w:rsidRPr="00F97509">
          <w:rPr>
            <w:rStyle w:val="Hyperlink"/>
            <w:rFonts w:ascii="Times New Roman" w:hAnsi="Times New Roman" w:cs="Times New Roman"/>
            <w:sz w:val="24"/>
            <w:szCs w:val="24"/>
          </w:rPr>
          <w:t>https://www.wfh.org/en/page.aspx?pid=635</w:t>
        </w:r>
      </w:hyperlink>
    </w:p>
    <w:p w14:paraId="7F5FB2BC" w14:textId="77777777" w:rsidR="002D3D61" w:rsidRDefault="00FA3815">
      <w:pPr>
        <w:rPr>
          <w:rFonts w:ascii="Times New Roman" w:hAnsi="Times New Roman" w:cs="Times New Roman"/>
          <w:sz w:val="24"/>
          <w:szCs w:val="24"/>
        </w:rPr>
      </w:pPr>
      <w:r>
        <w:rPr>
          <w:rFonts w:ascii="Times New Roman" w:hAnsi="Times New Roman" w:cs="Times New Roman"/>
          <w:sz w:val="24"/>
          <w:szCs w:val="24"/>
        </w:rPr>
        <w:t xml:space="preserve">National Hemophilia Foundation, </w:t>
      </w:r>
      <w:hyperlink r:id="rId15" w:history="1">
        <w:r w:rsidRPr="00F97509">
          <w:rPr>
            <w:rStyle w:val="Hyperlink"/>
            <w:rFonts w:ascii="Times New Roman" w:hAnsi="Times New Roman" w:cs="Times New Roman"/>
            <w:sz w:val="24"/>
            <w:szCs w:val="24"/>
          </w:rPr>
          <w:t>https://www.hemophilia.org/Bleeding-Disorders/Types-of-Bleeding-Disorders/Hemophilia-A</w:t>
        </w:r>
      </w:hyperlink>
    </w:p>
    <w:p w14:paraId="1558DD3F" w14:textId="77777777" w:rsidR="00FA3815" w:rsidRDefault="00FA3815">
      <w:pPr>
        <w:rPr>
          <w:rFonts w:ascii="Times New Roman" w:hAnsi="Times New Roman" w:cs="Times New Roman"/>
          <w:sz w:val="24"/>
          <w:szCs w:val="24"/>
        </w:rPr>
      </w:pPr>
    </w:p>
    <w:p w14:paraId="0D2C729C" w14:textId="77777777" w:rsidR="00714F3A" w:rsidRDefault="00E34977">
      <w:pPr>
        <w:rPr>
          <w:rFonts w:ascii="Times New Roman" w:hAnsi="Times New Roman" w:cs="Times New Roman"/>
          <w:b/>
          <w:sz w:val="24"/>
          <w:szCs w:val="24"/>
          <w:u w:val="single"/>
        </w:rPr>
      </w:pPr>
      <w:r>
        <w:rPr>
          <w:rFonts w:ascii="Times New Roman" w:hAnsi="Times New Roman" w:cs="Times New Roman"/>
          <w:b/>
          <w:sz w:val="24"/>
          <w:szCs w:val="24"/>
          <w:u w:val="single"/>
        </w:rPr>
        <w:t>INSTRUCTOR’S NOTES</w:t>
      </w:r>
    </w:p>
    <w:p w14:paraId="7D359167" w14:textId="77777777" w:rsidR="00E34977" w:rsidRPr="00E34977" w:rsidRDefault="00E34977">
      <w:pPr>
        <w:rPr>
          <w:rFonts w:ascii="Times New Roman" w:hAnsi="Times New Roman" w:cs="Times New Roman"/>
          <w:sz w:val="24"/>
          <w:szCs w:val="24"/>
        </w:rPr>
      </w:pPr>
      <w:r>
        <w:rPr>
          <w:rFonts w:ascii="Times New Roman" w:hAnsi="Times New Roman" w:cs="Times New Roman"/>
          <w:sz w:val="24"/>
          <w:szCs w:val="24"/>
        </w:rPr>
        <w:t>This case study can be expanded to include more information on the genetic mutations and variants.  It can also be expanded to discuss the structure of the Factors which cause blood disorders.</w:t>
      </w:r>
    </w:p>
    <w:p w14:paraId="0B18083E" w14:textId="77777777" w:rsidR="00A54824" w:rsidRPr="00030D99" w:rsidRDefault="00A54824">
      <w:pPr>
        <w:rPr>
          <w:rFonts w:ascii="Times New Roman" w:hAnsi="Times New Roman" w:cs="Times New Roman"/>
          <w:sz w:val="28"/>
          <w:szCs w:val="28"/>
        </w:rPr>
      </w:pPr>
    </w:p>
    <w:sectPr w:rsidR="00A54824" w:rsidRPr="00030D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dobe Fan Heiti Std B">
    <w:altName w:val="Yu Gothic"/>
    <w:panose1 w:val="00000000000000000000"/>
    <w:charset w:val="80"/>
    <w:family w:val="swiss"/>
    <w:notTrueType/>
    <w:pitch w:val="variable"/>
    <w:sig w:usb0="00000203" w:usb1="1A0F1900" w:usb2="00000016" w:usb3="00000000" w:csb0="00120005"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95C29"/>
    <w:multiLevelType w:val="hybridMultilevel"/>
    <w:tmpl w:val="A9D61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A44E3D"/>
    <w:multiLevelType w:val="hybridMultilevel"/>
    <w:tmpl w:val="8BB0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D021C0"/>
    <w:multiLevelType w:val="hybridMultilevel"/>
    <w:tmpl w:val="97AE8B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B7261F"/>
    <w:multiLevelType w:val="multilevel"/>
    <w:tmpl w:val="42D07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D46449"/>
    <w:multiLevelType w:val="hybridMultilevel"/>
    <w:tmpl w:val="34C28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D99"/>
    <w:rsid w:val="00010AB2"/>
    <w:rsid w:val="00030D99"/>
    <w:rsid w:val="00080A0D"/>
    <w:rsid w:val="000B229C"/>
    <w:rsid w:val="00157590"/>
    <w:rsid w:val="001E35E8"/>
    <w:rsid w:val="002D3D61"/>
    <w:rsid w:val="00364331"/>
    <w:rsid w:val="003E7F37"/>
    <w:rsid w:val="0045203A"/>
    <w:rsid w:val="00504CEF"/>
    <w:rsid w:val="005445A0"/>
    <w:rsid w:val="00637848"/>
    <w:rsid w:val="006A071E"/>
    <w:rsid w:val="00714F3A"/>
    <w:rsid w:val="007C465F"/>
    <w:rsid w:val="00930A04"/>
    <w:rsid w:val="00952C01"/>
    <w:rsid w:val="0096544A"/>
    <w:rsid w:val="009D53FB"/>
    <w:rsid w:val="00A26497"/>
    <w:rsid w:val="00A54824"/>
    <w:rsid w:val="00A83ED2"/>
    <w:rsid w:val="00A87B09"/>
    <w:rsid w:val="00B51124"/>
    <w:rsid w:val="00B70A81"/>
    <w:rsid w:val="00BD350A"/>
    <w:rsid w:val="00C11D1C"/>
    <w:rsid w:val="00C60DC0"/>
    <w:rsid w:val="00D21BD4"/>
    <w:rsid w:val="00DC0AA2"/>
    <w:rsid w:val="00E34977"/>
    <w:rsid w:val="00E47558"/>
    <w:rsid w:val="00F00702"/>
    <w:rsid w:val="00F03ABD"/>
    <w:rsid w:val="00FA38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BC1CD"/>
  <w15:chartTrackingRefBased/>
  <w15:docId w15:val="{6643ABCD-CA94-4412-9569-E08719E7D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030D99"/>
    <w:pPr>
      <w:spacing w:after="0" w:line="240" w:lineRule="auto"/>
    </w:pPr>
    <w:rPr>
      <w:rFonts w:eastAsiaTheme="minorEastAsia"/>
    </w:rPr>
  </w:style>
  <w:style w:type="character" w:customStyle="1" w:styleId="NoSpacingChar">
    <w:name w:val="No Spacing Char"/>
    <w:basedOn w:val="DefaultParagraphFont"/>
    <w:link w:val="NoSpacing"/>
    <w:uiPriority w:val="1"/>
    <w:rsid w:val="00030D99"/>
    <w:rPr>
      <w:rFonts w:eastAsiaTheme="minorEastAsia"/>
    </w:rPr>
  </w:style>
  <w:style w:type="character" w:styleId="Hyperlink">
    <w:name w:val="Hyperlink"/>
    <w:basedOn w:val="DefaultParagraphFont"/>
    <w:uiPriority w:val="99"/>
    <w:unhideWhenUsed/>
    <w:rsid w:val="000B229C"/>
    <w:rPr>
      <w:color w:val="0563C1" w:themeColor="hyperlink"/>
      <w:u w:val="single"/>
    </w:rPr>
  </w:style>
  <w:style w:type="character" w:customStyle="1" w:styleId="updated-short-citation">
    <w:name w:val="updated-short-citation"/>
    <w:basedOn w:val="DefaultParagraphFont"/>
    <w:rsid w:val="00B70A81"/>
  </w:style>
  <w:style w:type="paragraph" w:styleId="ListParagraph">
    <w:name w:val="List Paragraph"/>
    <w:basedOn w:val="Normal"/>
    <w:uiPriority w:val="34"/>
    <w:qFormat/>
    <w:rsid w:val="00010A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043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hyperlink" Target="https://rarediseases.info.nih.gov/diseases/10953/mthfr-gene-variant"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https://mayoclinic.org/diseases-conditions/deep-vein-thrombosi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hyperlink" Target="http://eds.b.ebscohost.com/eds/detail/detail?sid=031bfd1a-9360-4619-8f7b-1cf28728d92a@sessionmgr101&amp;vid=5&amp;db=ers&amp;ss=AN+%2286194177%22&amp;sl=ll" TargetMode="External"/><Relationship Id="rId11" Type="http://schemas.openxmlformats.org/officeDocument/2006/relationships/hyperlink" Target="https://www.medicalnewstoday.com/articles/322260.php" TargetMode="External"/><Relationship Id="rId5" Type="http://schemas.openxmlformats.org/officeDocument/2006/relationships/image" Target="media/image1.jpeg"/><Relationship Id="rId15" Type="http://schemas.openxmlformats.org/officeDocument/2006/relationships/hyperlink" Target="https://www.hemophilia.org/Bleeding-Disorders/Types-of-Bleeding-Disorders/Hemophilia-A" TargetMode="External"/><Relationship Id="rId10" Type="http://schemas.openxmlformats.org/officeDocument/2006/relationships/hyperlink" Target="https://www.hematology.org/Patients/Blood-Disorders.aspx"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www.wfh.org/en/page.aspx?pid=63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3ACA0AEA-EBDD-48BC-97BE-6135BE630D7D}"/>
</file>

<file path=customXml/itemProps2.xml><?xml version="1.0" encoding="utf-8"?>
<ds:datastoreItem xmlns:ds="http://schemas.openxmlformats.org/officeDocument/2006/customXml" ds:itemID="{0BBF8F13-8085-4EDB-928C-8FD02292476E}"/>
</file>

<file path=customXml/itemProps3.xml><?xml version="1.0" encoding="utf-8"?>
<ds:datastoreItem xmlns:ds="http://schemas.openxmlformats.org/officeDocument/2006/customXml" ds:itemID="{DBE65EA9-538E-4375-90E1-E9119A85F8C5}"/>
</file>

<file path=docProps/app.xml><?xml version="1.0" encoding="utf-8"?>
<Properties xmlns="http://schemas.openxmlformats.org/officeDocument/2006/extended-properties" xmlns:vt="http://schemas.openxmlformats.org/officeDocument/2006/docPropsVTypes">
  <Template>Normal</Template>
  <TotalTime>228</TotalTime>
  <Pages>5</Pages>
  <Words>1412</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University of North Georgia</Company>
  <LinksUpToDate>false</LinksUpToDate>
  <CharactersWithSpaces>9443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Tashia Caughran</dc:creator>
  <cp:keywords/>
  <dc:description/>
  <cp:lastModifiedBy>Tashia Caughran</cp:lastModifiedBy>
  <cp:revision>18</cp:revision>
  <dcterms:created xsi:type="dcterms:W3CDTF">2019-08-12T13:05:00Z</dcterms:created>
  <dcterms:modified xsi:type="dcterms:W3CDTF">2020-07-23T17:05:00Z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